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«Независимая экспертная оценка Волга» (далее – кредитор) обратилось в суд с заявлением о признании недействительными решений заочного собрания кредиторов от 07.05.2020. Определением Арбитражного суда Волгоградской области от 23.06.2020, оставленным без изменения постановлением Двенадцатого арбитражного апелляционного суда от 24.08.2020,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кредитора.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положениями статей 12, 14, 15, 20.3, 73 Федерального закона от 26.10.2002 № 127-ФЗ «О несостоятельности (банкротстве)», установили, что заявитель не обеспечил кредитору возможность участия в собрании кредиторов в форме заочного голосования по вопросам повестки дня, что свидетельствовало о существенном нарушении порядка его проведения и неправомочности принятых на нём решений.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«Проф Эксперт»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Департамент муниципального имущества Администрации Волгограда (подробнее) МИФНС №2 по Волгоградской области (подробнее) ООО "ВОЛГОГРАДСИТИ" (подробнее) ООО "Инвестиционная компания СитиЦентр" (подробнее) ООО "КОНЦЕССИИ ТЕПЛОСНАБЖЕНИЯ" (подробнее) ООО "Независимая экспертная оценка "Волга" (подробнее) ПАО "Московский Индустриальный банк" (подробнее) Ответчики: ООО "Проф Эксперт" (подробнее) Иные лица: ДМИ Администрации Волгограда (подробнее) Конкурсный управляющий Мишенин Сергей Александрович (подробнее) Конкурсный управляющий Несисян А.Г. (подробнее) Межрайонная инспекция Федеральной налоговой службы №2 по Волгоградской области (подробнее) НП Саморегулируемая организация арбитражных управляющих "Развитие" (подробнее) ООО "УК"Ситицентр" (подробнее) Союз арбитражных управляющих "Авангард" (подробнее) Щелков Егор Петрович- учредитель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