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ответчика на судебные акты по делу № А43-39505/2019, о приостановлении исполнения которых он просит в связи с затруднительным материальным положением взыскателя.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Киселеву Григорию Павловичу в приостановлении исполнения решения Арбитражного суда Нижегородской области от 20.12.2019 по делу № А43-39505/2019.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