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15.01.2020, оставленным без изменения постановлением Пятнадцатого арбитражного апелляционного суда 14.03.2020, в удовлетворении требования отказано. Постановлением Арбитражного суда Северо-Кавказского округа от 15.07.2020 указанные судебные акты отменены, заявленные требования удовлетворены. Антимонопольный орган просит постановление суда округа отменить, считая его принятым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Отменяя решение суда первой и постановление суда апелляционной инстанции и признавая оспариваемое решение незаконным, суд округа руководствовался положениями Правил подключения (технологического присоединения) объектов капитального строительства к сетям газораспределения, утвержденных постановлением Правительства № 1314, и исходил из недоказанности антимонопольным органом в действиях общества состава правонарушения по части 2 статьи 9.21 Кодекса Российской Федерации об административных правонарушениях, при отсутствии в материалах дела доказательств ненаправления обществом заявителю подписанного со своей стороны проекта договора о подключении в 2 экземплярах. При этом суд кассационной инстанции исходил из того, что поскольку антимонопольный орган надлежащим образом не исследовал процедуру направления исполнителем проекта договора, предусмотренную пунктом 74 Правил № 1314, вмененное заявителю правонарушение не может презюмироваться. Доводы жалобы не свидетельствуют о существенных нарушениях норм материального права, а также требований процессуального законодательства, повлиявших на исход судебного разбирательства.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"Краснодаргоргаз" (подробнее) Ответчики: Управление Федеральной Антимонопольной службы по КК (подробнее) Управление Федеральной антимонопольной службы по Краснодарскому краю (подробнее) УФАС по КК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