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04.03.2020, оставленным без изменения постановлением Первого арбитражного апелляционного суда от 22.04.2020, общество привлечено к административной ответственности по части 2 статьи 14.57 Кодекса Российской Федерации об административных правонарушениях и ему назначено наказание в виде штрафа в размере 55 000 рублей. Постановлением Арбитражного суда Волго-Вятского округа от 04.08.2020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сотрудники общества с целью возврата должником просроченной задолженности взаимодействовали с третьими лицами в отсутствие их согласия, от сотрудников поступали угрозы и оскорбления. Указанные обстоятельств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влечет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Российской Федерации об административных правонарушениях судами не установлено. Доказательств наличия существенных недостатков протокола с учетом разъяснений пункта 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не приведено. При этом, чем конкретно нарушены права общества, какие доказательства и возражения оно было лишено возможности представить при сформулированном в протоколе событии правонарушения, в жалобе не приведено. Доводов о том, что общество заблуждалось относительно вмененного правонарушения, не представлено.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Начальник отдела документационного обеспечения и работы с обращениями граждан Управления Федеральной службы судебных приставов по Чувашской Республике Харитонова Олеся Владимировна (подробнее) Управление Федеральной службы судебных приставов по Чувашской Республике (подробнее) Ответчики: ООО "Инкас Коллект" (подробнее) Иные лица: ПЕРВЫЙ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