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конкурсные кредиторы публичное акционерное общество «Сбербанк России» и Гуганова Татьяна Владимировна, а также финансовый управляющий имуществом должника Козлов Андрей Николаевич обратились в суд с заявлениями, впоследствии объединёнными в одно производство для совместного рассмотрения, о признании недействительной сделкой договора поручительства от 26.12.2014 к договору займа от 26.12.2014 № 26/12-2014, заключенного между должником и обществом с ограниченной ответственностью «Фармэллинрус» (далее – общество). Определением Арбитражного суда Республики Башкортостан от 19.12.2019 заявление Гугановой Т.В. оставлено без рассмотрения, остальные заявления удовлетворены. Постановлением Восемнадцатого арбитражного апелляционного суда от 20.03.2020, оставленным без изменения постановлением Арбитражного суда Уральского округа от 29.07.2020, определение суда первой инстанции от 19.12.2019 отменено в части признания недействительным договора поручительства от 26.12.2014 к договору займа от 26.12.2014 № 26/12-2014, в соответствующей части отказано в удовлетворении заявленных требований. 2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направить обособленный спор на новое рассмотрение в Восемнадцатый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суда первой инстанции и отказывая в удовлетворении заявлений,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10 и 168 Гражданского кодекса Российской Федерации, статей 61.2, 61.3 и 213.27 Федерального закона от 26.10.2002 № 127-ФЗ «О несостоятельности (банкротстве)», исходил из недоказанности совокупности условий для признания сделки недействительной по общим и специальным основаниям законодательства о банкротстве, в том числе, указав на отсутствие у должника на момент заключения сделки признаков несостоятельности, соответствие сделки рыночным условиям, наличия экономической целесообразности её заключения и отсутствие доказательств заинтересованности должника и общества.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выводов судов по доводам жалобы не имеется. Нарушений норм процессуального права, влекущих за собой безусловную отмену указанных судебных актов, судами апелляционной инстанции и округа не допущено.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Юсупову Марселю Харисовичу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