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(далее – должник) ФИО1 обратился в Арбитражный суд Сахалинской области с заявлением о включении в реестр требований кредиторов должника (далее – реестр) 10 000 000 руб., оплаченных по предварительному договору купли- продажи от 16.06.2015 (далее – договор от 16.06.2015); 4 045 000 руб., оплаченных сверх договора от 16.06.2015; 6 230 228 руб. 93 коп., оплаченных сверх договора от 16.06.2015; 10 000 000 руб. неустойки за неисполнение договорных обязательств согласно пункту 2.2 договора от 16.06.2015. Определением суда первой инстанции от 26.10.2017 требование ФИО1 о включении в реестр требований кредиторов должника требований в размере 6 230 228 руб. 93 коп. выделено в отдельное производство. В настоящем обособленном споре рассмотрено требование ФИО1 о возврате денежных средств, переданных по договору от 16.06.2015 в размере 14 045 000 руб., штрафа 10 000 000 руб., как обеспеченных залогом водно-оздоровительного комплекса. Определением от 22.03.2018, оставленным без изменения постановлениями судов апелляционной инстанции от 03.07.2018 и округа от 03.09.2018, требования Польникова А.В. в размере 14 045 000 руб. признаны обоснованными и подлежащими включению в третью очередь реестра, в удовлетворении требований в остальной части отказано. В кассационной жалобе, поданной в Верховный Суд Российской Федерации, ФИО1 просит отменить указанные судебные акты в части отказа в удовлетворении требований.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спор, суд первой инстанции, с выводами которого согласились суды апелляционной инстанции и округа, правильно руководствуясь положениями действующего законодательства, установил передачу денег должнику и наличие у ФИО1 финансовой возможности для надлежащего исполнения условий спорного договора. Оснований для признания требования обеспеченным залогом спорного имущества, а также для взыскания с должника неустойки судами не установлено. Приведенные в настоящей жалобе доводы не подтверждают существенных нарушений судами норм права, влекущих отмену или изменение обжалуемых судебных актов на основании части 1 статьи 291.11 Арбитражного процессуального кодекса Российской Федерации, рассматривались судом округа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ОАО "Россельхозбанк" (подробнее) ОАО "Тихоокеанский Внешторгбанк" (подробнее) ООО "Кыстау" (подробнее) ПАО Банк ВТБ 24 (подробнее) ПАО "Сбербанк России" (подробнее) Фонд Микрокредитная компания "Сахалинский развития предпринимательства" (подробнее) Ответчики: ИП Абишев Булат Кустамуратович (подробнее) Иные лица: ООО "СтройЗаказчик-Сервис" (подробнее) ПАУ ЦФО (подробнее) Управление Федеральной службы по Сахалинской области (подробнее) УФНС по Сахалинской области (подробнее) Судьи дела: Капкаев Д.В. (судья) Последние документы по делу: Определение от 13 августа 2020 г. по делу № А59-1053/2017 Определение от 10 сентября 2019 г. по делу № А59-1053/2017 Определение от 11 июня 2019 г. по делу № А59-1053/2017 Определение от 19 декабря 2018 г. по делу № А59-1053/2017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