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03.03.2020 Свердлов В.Л. привлечен к административной ответственности по части 2 статьи 14.32 Кодекса Российской Федерации об административных правонарушениях и ему назначено административное наказание в виде административного штрафа в размере 20 000 рублей. 2 Определением Четвертого арбитражного апелляционного суда от 26.05.2020 производство по апелляционной жалобе Свердлова В.Л. приостановлено в связи с невозможностью ее рассмотрения до вступления в законную силу окончательного судебного акта по делу о признании незаконным решения антимонопольного органа о нарушении муниципальным унитарным предприятием «Центральный рынок» пункта 1 части 1 статьи 17 Федерального закона «О защите конкуренции». Постановлением Арбитражного суда Восточно-Сибирского округа от 22.07.2020 определение суда апелляционной инстанции оставлено без изменения. Свердлов В.Л. просит обжалуемые судебные акты отменить, считая их принятыми с существенным нарушением норм материального права и (или) норм процессуального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 общедоступной базы электронных документов «Картотека арбитражных дел» в сети Интернет следует, что производство по апелляционной жалобе Свердлова В.Л. 05.10.2020 возобновлено. Постановлением Четвертого арбитражного апелляционного суда от 03.11.2020 апелляционная жалоба Свердлова В.Л. удовлетворена, решение суда первой инстанции о привлечении его к административной ответственности отменено, в удовлетворении требования административном органу отказано. Чем в 3 рассматриваемом случае нарушены права заявителя, и какой защите они подлежат, в жалобе не указано. При указанных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