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Ледвин Александр Владимирович обратился в суд с заявлением о признании недействительными сделками договора купли-продажи недвижимости от 28.12.2015 и отчуждения земельного участка с кадастровым номером 22:70:020601:92, просил о применении последствий недействительности сделок. Определением Арбитражного суда Алтайского края от 21.02.2020, оставленным без изменения постановлениями Седьмого арбитражного апелляционного суда от 23.06.2020 и Арбитражного суда Западно-Сибирского округа от 15.09.2020, признан недействительным договор купли-продажи от 28.12.2015, применены последствия недействительности в виде взыскания с общества «Заря» в конкурсную массу должника стоимости недвижимого имущества в размере 1 220 335 рублей.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«Заря» о приостановлении исполнения определения Арбитражного суда Алтайского края от 21.02.2020 по делу № А03-3545/2017, оставленного без изменения постановлением Седьмого арбитражного апелляционного суда от 23.06.2020 и постановлением Арбитражного суда Западно-Сибирского округа от 15.09.2020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