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постановление Арбитражного суда Центрального округа от 30.06.2020 по делу № А23-323/2019 Арбитражного суда Калужской области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