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Смоленской области от 18.10.2019, оставленным без изменения постановлением Двадцатого арбитражного апелляционного суда от 17.01.2020, заявленные требовании удовлетворены. Постановлением Арбитражного суда Центрального округа от 29.07.2020 указанные судебные акты оставлены без изменения. Общество обратилось в Верховный Суд Российской Федерации с кассационной жалобой, в которой просит принятые по делу судебные акты отменить, ссылаясь на допущенные, по его мнению,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инспекцией факт выплаты обществом заработной платы иностранному работнику - нерезиденту без использования банковского счета. Частью 1 статьи 15.25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расположенных за пределами территории Российской Федерации, в случаях, не предусмотренных валютным законодательством Российской Федерации. Суд первой инстанции признал недоказанным административным органом в действиях общества состава вмененного правонарушения. Суд апелляционной инстанции, руководствуясь положениями Федерального закона от 10.12.2003 № 173-ФЗ «О валютном регулировании и валютном контроле», пришел к выводу о наличии в действиях общества состава административного правонарушения, предусмотренного частью 1 статьи 15.25 Кодекса Российской Федерации об административных правонарушениях, однако признал правонарушение малозначительным, оставил решение суда первой инстанции без изменения. Суд округа согласился с выводами суда апелляционной инстанции исходя из того, что работодатель при перечислении заработной платы нерезиденту осуществляет валютную операцию, которая регулируется положениями валютного законодательства, и не урегулирована положениями Решения Высшего Совета Сообщества Беларуси и России от 22.06.1996 № 4. Суды признали, что процедура привлечения к административной ответственности не нарушена, срок давности привлечения к ответственности соблюден. Изложенные в жалобе доводы приводились при рассмотрении дела, получили надлежащую правовую оценку судов апелляционной и кассационной инстанций, отклонены по мотивам, подробно изложенным в соответствующих судебных актах.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"ДАФ Сервис Смоленск" (подробнее) Ответчики: Межрайонная Инспекция Федеральной налоговой службы №6 по Смоленской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