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Сахалинской области от 17.12.2019 исковые требования удовлетворены частично, с общества в пользу предпринимателя взыскано 2 800 236 руб. основного долга, 10 868 914 руб. 75 коп. неустойки, а также неустойка в размере 0,5 %, начисленная на сумму основного долга с 01.10.2019 по день фактического исполнения обязательства за каждый день просрочки. Постановлением Пятого арбитражного апелляционного суда от 24.03.2020 принят отказ предпринимателя от исковых требований в части взыскания 500 000 руб. неустойки; решение суда первой инстанции в части взыскания 500 000 руб. неустойки отменено, производство по делу в указанной части прекращено. В остальной части решение суда изменено, его резолютивная часть изложена в следующей редакции: «Взыскать с общества в пользу предпринимателя 2 800 236 руб. основного долга, 10 468 914 руб. 76 коп. неустойки, 91 185 руб. судебных расходов по оплате государственной пошлины за подачу иска. Взыскать с общества в пользу предпринимателя неустойку в размере 0,5 %, начисленную на сумму долга в размере 2 800 236 руб. с 01.10.2019 по день фактической оплаты долга. В удовлетворении остальной части иска отказать». Постановлением Арбитражного суда Дальневосточного округа от 24.07.2020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Сахалинской области в ином составе судей.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заявленные требования, суды первой и апелляционной инстанций, руководствуясь статьями 309 , 310 , 330 , 424 , 702 , 709 , 711 , 720 , 745 Гражданского кодекса Российской Федерации,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оценив в порядке статьи 71 Арбитражного процессуального кодекса Российской Федерации представленные в материалы дела доказательства, установив факт выполнения предпринимателем работ по договору подряда от 20.07.2016 № 003/16 (далее – договор № 003-/16) с использованием приобретенных им материалов и отсутствие доказательств их оплаты обществом в полном объеме, пришли к выводу о наличии оснований для взыскания с последнего суммы задолженности по названному договору в заявленном истцом размере. Исходя из подтвержденности факта просрочки исполнения обществом обязательств по оплате работ, выполненных по договору № 003-/16, приняв заявленный предпринимателем частичный отказ от требований о взыскании неустойки по названному договору, произведя собственный расчет неустойки и применив положения статьи 333 Гражданского кодекса Российской Федерации, суд апелляционной инстанции взыскал с общества в пользу предпринимателя 9 210 409 руб. 96 коп. неустойки. Установив факт просрочки исполнения обществом обязательств по оплате работ, выполненных предпринимателем по договорам от 19.07.2016 № 004/16, от 15.09.2016 № 005/16, от 12.10.2016 № 006/16, проверив представленный истцом расчет неустойки по данным договорам, суды признали его требования обоснованными в предъявленном ко взысканию размере, не усмотрев оснований для снижения неустойки по правилам статьи 333 Гражданского кодекса Российской Федерации. С указанными выводами впоследствии согласился суд округа.Доводы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«Совхоз Южно-Сахалинский»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АО "Совхоз Южно-Сахалинский" (подробнее) Судьи дела: Чучунова Н.С.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