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16.12.2019 взыскано 354 500 рублей страхового возмещения, 81 535 рублей неустойки за период с 07.05.2019 по 21.07.2019, неустойки от суммы страхового возмещения в размере 1% за каждый день просрочки с 22.07.2019 по день фактического исполнения обязательства, 10 000 рублей судебных расходов на независимую экспертизу, 25 000 рублей расходов на услуги представителя. Седьмой арбитражный апелляционный суд постановлением от 02.03.2020 отменил решение 16.12.2019 в части взыскания неустойки с суммы страхового возмещения в размере 1% за каждый день просрочки с 22.07.2019 по день фактического исполнения обязательства; в остальной части решение оставил без изменения. Арбитражный суд Западно-Сибирского округа постановлением от 15.07.2020 постановление Седьмого арбитражного апелляционного суда от 02.03.2020 оставил без изменения. В кассационной жалобе общество «Ингосстрах» просит об отмене судебных актов, ссылаясь на необоснованный отказ в проведении повторной экспертизы, отсутствие надлежащей оценки показаний свидетеля.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Оценка заключения экспертизы и свидетельских показаний как доказательств, назначение повторной экспертизы отнесены к правомочиям судов, рассматривающих дело по правилам для суда первой инстанции, поэтому связанные с реализацией этих правомочий доводы кассационной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публичному акционерному обществу «Ингосстрах»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"СибКомплект" (подробнее) Ответчики: ПАО Страховое "Ингосстрах" (подробнее) Иные лица: Арбитражный суд Западно-Сибирского округа (подробнее) ООО "ЭКСПЕРТИЗА ОБСТОЯТЕЛЬСТВ ДОРОЖНО-ТРАНСПОРТНЫХ ПРОИШЕСТВИЙ" (подробнее) ПОЛК ДПС ГИБДД УМВД России по городу Новосибирску (подробнее) Седьмой арбитражный апелляционный суд (подробнее) Центральный районный суд (подробнее) Центральный районный суд города Новосибирск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