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23.01.2020, оставленным без изменения постановлениями Третьего арбитражного апелляционного суда от 15.06.2020 и Арбитражного суда Восточно-Сибирского округа от 08.09.2020, в удовлетворении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адрес отдела судебных приставов поступило заявление общества от 24.09.2019 о возбуждении исполнительного производства в отношении должника на основании исполнительного листа от 13.11.2013 серии АС № 005676583, выданного на принудительное исполнение решения Арбитражного суда Иркутской области от 23.07.2013 по делу № А19-6184/2013, с приложением определения Арбитражного суда Иркутской области от 28.08.2019 о процессуальном правопреемстве взыскателя. Постановлением судебного пристава-исполнителя от 15.10.2019 отказано в возбуждении исполнительного производства на основании подпункта 7 пункта 1 статьи 31 Федерального закона от 02.10.2007 № 229-ФЗ «Об исполнительном производстве» (далее – Закон об исполнительном производстве), в связи с тем, что не вступил в законную силу судебный акт, на основании которого выдан исполнительный документ (на определении о процессуальном правопреемстве отсутствует отметка о вступлении в законную силу и подпись судьи). Не согласившись с постановлением судебного пристава-исполнителя об отказе в возбуждении исполнительного производства от 15.10.2019, общество обратилось в арбитражный суд с соответствующим заявлением. Отказывая в удовлетворении требований,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198 , 329 Арбитражного процессуального кодекса Российской Федерации, части 2 статьи 12, частей 1, 8 статьи 30, пункта 7 части 1 статьи 31 Закона об исполнительном производстве, Инструкцией по делопроизводству в арбитражных судах Российской Федерации (первой, апелляционной, кассационной инстанций), утвержденной постановлением Пленума Высшего Арбитражного Суда Российской Федерации от 25.12.2013 № 100 (далее – Инструкция по делопроизводству), пришли к выводу о том, что действия судебного пристава-исполнителя по вынесению постановления об отказе в возбуждении исполнительного производства от 15.10.2019 соответствуют Закону об исполнительном производстве и не нарушают права и законные интересы взыскателя. Судебные инстанции исходили из того, что у общества возникло право на возбуждение исполнительного производства на основании совокупности документов: исполнительного листа серии АС № 005676583 и определения Арбитражного суда Иркутской области о процессуальном правопреемстве от 28.08.2019 по делу № А19-6184/2013, оформленного в соответствии с требованиями Инструкции по делопроизводству. При этом суды установили, что в нарушение требований законодательства определение о процессуальном правопреемстве не было подписано судьей и заверено гербовой печатью суда. При этом публикация на официальном сайте суда определения о замене стороны на правопреемника, содержащего изменения, вносимые в исполнительный лист, не может подменять надлежащим образом оформленный судебный акт, поскольку размещение судебных актов на официальном сайте судов осуществляется с целью открытости, доступности и достоверности информации о деятельности судов, и принимаемых ими судебных актов, свободы поиска и получения информации о судебной практике. Таким образом, копия судебного акта в случае, если она выдается судом, должна соответствовать Инструкции по делопроизводству. Несоответствие исполнительного листа и прилагаемых к нему документов требованиям процессуального законодательства является самостоятельным основанием для его возврата судебным приставом-исполнителем.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основаны на ином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Отклонение судом округа ходатайства об участии в судебном заседании путем использования систем видеоконференц-связи не препятствовало обществу иным образом восстановить свои нарушенные права и законные интересы с учетом того, что определение об отказе в удовлетворении ходатайства вынесено 13.08.2020, а судебное заседание состоялось 02.09.2020.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и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Поскольку возможность восстановления и защиты прав обществом утрачена не была, оно имело возможность направить своего представителя для участия в судебном заседании кассационной инстанции, оснований для передачи жалобы на рассмотрение в судебном заседании Судебной коллегии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«Правозащита»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"Правозащита" (подробнее) Ответчики: ОСП по Кежемскому району УФССП России по Красноярскому краю (подробнее) судебный пристав-исполнитель ОСП по Кежемскому району УФССП России по Красноярскому краю Мохнаткин Иван Юрьевич (подробнее) УФССП России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