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«Акционерный коммерческий банк «Пробизнесбанк» (далее – банк) в лице государственной корпорации «Агентство по страхованию вкладов» обратилось в суд с заявлением о признании ФИО2 несостоятельным (банкротом). Определением Арбитражного суда города Москвы от 11.06.2019 заявление банка признано обоснованным, в третью очередь реестра требований кредиторов должника включены требования банка в размере 57 675 288 рублей – основной долг, 83 893 078 рублей 58 копеек – проценты, 72 000 рублей – расходы по уплате государственной пошлины, как обеспеченный залогом; 230 968 417 рублей 98 копеек – неустойка. Постановлением Девятого арбитражного апелляционного суда от 26.09.2019 отменено определение суда первой инстанции от 11.06.2019, заявление банка признано обоснованным, в отношении ФИО2 введена процедура реструктуризации долгов гражданина, финансовым управляющим имуществом должника утверждён ФИО3, признаны обоснованными и включены в третью очередь реестра требований кредиторов должника требования банка в размере 57 675 288 рублей – основной долг, 23 569 932 рублей – проценты, 654 000 рублей – пени, 72 000 рублей – расходы по уплате государственной пошлины, отказано в удовлетворении остальной части заявления. Постановлением Арбитражного суда Московского округа от 29.01.2020 отменено постановление апелляционного суда от 26.09.2019 в части отказа во включении в реестр требований кредиторов должника требований банка, в отмененной части дело направлено на новое рассмотрение в Девятый Арбитражный апелляционный суд, в остальной части постановление оставлено без изменения. При новом рассмотрении постановлением Девятого Арбитражного апелляционного суда от 11.06.2020, оставленным без изменения постановлением Арбитражного суда Московского округа от 13.08.2020, признаны обоснованными и включены в третью очередь реестра требований кредиторов должника требования банка в размере 184 599 073 рублей 56 копеек, как обеспеченные залогом имущества должника, из которых: 32 028 834 рубля 26 копеек – задолженность по процентам, 152 570 239 рублей 3 копейки – задолженность по неустойке.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принять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333 Гражданского кодекса российской Федерации, статей 71 и 100 Федерального закона от 26.10.2002 № 127-ФЗ «О несостоятельности (банкротстве)», пришёл к выводу об обоснованности и подтверждённости заявленных банком требований, признав отсутствие оснований для уменьшения неустойки.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К/у ОАО АКБ "ПРОБИЗНЕСБАНК" ГК АСВ (подробнее) ОАО АКБ "Пробизнесбанк" (подробнее) ОАО АКБ "Пробизнесбанк" в лице конкурсного управляющего ГК "Агентство по страхованию вкладов" (подробнее) ф/у Воронин Д.В. (подробнее) Иные лица: СРО "Союз арбитражных управляющих саморегулируемой организации "ДЕЛО" (подробнее) Судьи дела: Корнелюк Е.С.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