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Дальневосточное межрегиональное управление Федеральной службы по надзору в сфере природопользования (далее – административный орган) обратилось в Арбитражный суд Приморского края с заявлением о привлечении общества с ограниченной ответственностью «ЭкоСтар Технолоджи» (далее – общество) к административной ответственности, предусмотренной частью 4 статьи 14.1 Кодекса Российской Федерации об административных правонарушениях (далее – КоАП РФ). Решением Арбитражного суда Приморского края от 13.11.2019, оставленным без изменения постановлением Пятого арбитражного апелляционного суда от 17.01.2020, общество привлечено к административной 2 ответственности, предусмотренной частью 4 статьи 14.1 КоАП РФ, с назначением наказания в виде административного штрафа в размере 50 000 рублей с учетом применения положений части 3.2 статьи 4.1 КоАП РФ. Арбитражный суд Дальневосточного округа постановлением от 09.07.2020 оставил без изменения решение суда первой инстанции и постановление суда апелляционной инстанции. Общество обратилось в Верховный Суд Российской Федерации с кассационной жалобой на указанные судебные акты, в которой просит их отменить.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осуществляя на основании соответствующей лицензии деятельность по сбору, транспортированию, обработке, утилизации, обезвреживанию, размещению отходов I-IV классов опасности общество для переработки указанных отходов использует установки, не предназначенные для переработки таких отходов, что является грубым нарушением лицензионных требований, суды пришли к выводу о наличии в действиях общества состава административного правонарушения, ответственность за которое установлена частью 4 статьи 14.1 КоАП РФ. Установив все обстоятельства, имеющие существенное значение для рассмотрения дела об административном правонарушении, на основании полного и всестороннего исследования имеющихся в деле доказательств, которые были оценены в их совокупности и взаимосвязи, суды привлекли общество к административной ответственности, предусмотренной частью 4 статьи 14.1 КоАП РФ. Обжалуя судебные акты в Верховный Суд Российской Федерации, общество приводит доводы, которые являлись предметом рассмотрения судов и 3 получили надлежащую правовую оценку применительно к установленным фактическим обстоятельствам дела, связанным с совершением обществом вмененного правонарушения. Как установлено судами, в заключении Государственной экологической экспертизы информация о возможности обезвреживания и утилизации отходов I-II класса опасности с использованием модулей Фортан и Фортан-М не значится. Нарушений порядка привлечения общества к административной ответственности суды не установили, так же как не установили и оснований для признания совершенного обществом правонарушения малозначительным и освобождения общества от ответственности на основании статьи 2.9 КоАП РФ. Наказание назначено обществу в виде штрафа в размере 50 000 рублей с учетом применения положений частей 3.2 и 3.3 статьи 4.1 КоАП РФ. Доводы общества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С учетом изложенного приведенные обществом в жалобе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Таким образом, основания для передачи жалобы общества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