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А43-39505/2019 Арбитражного суда Нижегородской области, в которой просит о приостановлении исполнения обжалуемого решения.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отклонению. Кроме того, необходимость приостановления исполнения заявитель не обосновывает.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Киселеву Григорию Павловичу в приостановлении исполнения решения Арбитражного суда Нижегородской области от 20.12.2019 по делу № А43-39505/2019.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