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«ЭС ЭНД ЭС» (далее – Общество) в лице его участников ФИО1 и ФИО2 обратились в Арбитражный суд Приморского края с иском к обществу с ограниченной ответственностью «Группа Юристов» (далее – Компания) и ФИО3 о признании недействительными договоров подряда от 01.03.2016 № 01/03, 02/03, 03/03 и применении последствий их недействительности в виде признания недействительными с момента совершения и не порождающих юридических последствий за исключением тех, что связаны с их недействительностью. Решением Арбитражного суда Приморского края от 19.09.2018, оставленным без изменения постановлением Пятого арбитражного апелляционного суда от 13.11.2018, в удовлетворении заявленных требований отказано. Постановлением Арбитражного суда Дальневосточного округа от 18.01.2019 решение суда первой инстанции от 19.09.2018 и постановление суда апелляционной инстанции от 13.11.2018 отменены, дело направлено на новое рассмотрение в Арбитражный суд Приморского края. В кассационной жалобе, поданной в Верховный Суд Российской Федерации, заявитель просит отменить постановление суда округа и оставить в силе решение первой инстанции, ссылаясь на существенное нарушение норм материального и процессуального права. В обоснование доводов жалобы заявитель указывает, что суд округа в нарушение статей 286 , 287 Арбитражного процессуального кодекса Российской Федерации (далее – АПК РФ) фактически рассмотрел дело заново, произведя переоценку доказательств, неправильно применив статьи 170 , 174 Гражданского кодекса (далее – Гражданский кодекс). Компания настаивает, что работы по спорным договорам были выполнены в полном объеме, а заключенные сделки не причинили ущерба Обществу.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дату регистрации Общества его единственным участником являлась ФИО3 Впоследствии, с 17.05.2016 в состав участников Общества вошли ФИО1 с долей в уставном капитале 23,33%, ФИО2 с долей в уставном капитале 43,33%. Как установлено судами, в рамках дела № А51-18355/2017 Компания обратилась в Арбитражный суд Приморского края с исковым заявлением о взыскании с Общества задолженности в размере 20 000 000 рублей по договорам подряда от 01.03.2016 № 01/03, 02/03, 03/03 на выполнение работ по выносу в натуру границ восьми земельных участков. Полагая, что названные договоры не соответствуют закону и нарушают права и законные интересы истца, Общество в лице его участников обратилось в арбитражный суд с соответствующими требованиями. Отказывая в удовлетворении требований, суды первой и апелляционной инстанций пришли к выводу о реальности оспариваемых договоров подряда, сочтя доказанным факт выполнения Компанией предусмотренных договорами работ без нанесения Компании ущерба.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направив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Учитывая, что ответчиками не представлены подлинники договоров подряда и акты выполненных работ, при фактическом отсутствии каких-либо материальных результатов работ, суд округа признал необоснованными выводы судов первой и апелляционной инстанций о действительности сделок и о надлежащем исполнении ответчиком обязательств по договорам подряда, обоснованно указав, что судам следовало учесть обстоятельства, на которые ссылались участники общества при рассмотрении спора, проверить договоры подряда на предмет мнимости, дать оценку доводам истца о злоупотреблении ответчиками правами.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«Группа Юристов»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"ЭС ЭНД ЭС" (подробнее) ООО "ЭС ЭНД ЭС" в лице Ганжа Александра Владимировича (подробнее) ООО "ЭС ЭНД ЭС" в лице Грудева Игоря Ивановича (подробнее) Ответчики: ООО "Группа Юристов" (подробнее) Иные лица: Начальнику ОЭБ и ПК УМВД РФ по городу Владивостоку (подробнее) Оперативный отдел ПУ ФСБ России по Приморскому краю (подробнее) Прокурор Ленинского района г.Владивостока (подробнее) Следственное управление Следственного комитета РФ по ПК (подробнее) Следственный отдел по Первореченскому району (подробнее) Последние документы по делу: Определение от 29 декабря 2020 г. по делу № А51-23031/2017 Определение от 5 ноября 2020 г. по делу № А51-23031/2017 Определение от 13 мая 2019 г. по делу № А51-23031/2017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