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Бабкин Олег Петрович обратился в суд с заявлениями, впоследствии объединёнными в одно производство для совместного рассмотрения, о признании недействительными сделками следующих платежей, произведенных должником в пользу общества: от 15.06.2017 на сумму 20 000 000 рублей; от 22.06.2017 на сумму 9 196 811 рублей 31 копейка; от 22.06.2017 на сумму 7 270 188 рублей 69 копеек; от 07.07.2017 на сумму 3 741 700 рублей; от 12.07.2017 на сумму 82 998 рублей; от 24.05.2018 на сумму 15 000 000 рублей; от 12.07.2018 на сумму 166 222 рублей; от 15.06.2017 на сумму 20 000 000 рублей; от 22.06.2017 на сумму 9 196 811 рублей 31 копейка; от 22.06.2017 на сумму 7 270 188 рублей 69 копеек; от 07.07.2017 на сумму 3 741 700 рублей; от 12.07.2017 (11.07.2017) на сумму 82 998 рублей; от 21.07.2017 (20.07.2017) на сумму 2 200 000 рублей; от 31.07.2017 на сумму 18 000 000 рублей; от 10.10.2017 на сумму 97 000 рублей. Просил применит последствия недействительности. Определением Арбитражного суда Самарской области от 10.03.2020 отказано в удовлетворении требований. Постановлением Одиннадцатого арбитражного апелляционного суда от 16.06.2020, оставленным без изменения постановлением Арбитражного суда 2 Поволжского округа от 26.08.2020, отменено определение суда первой инстанции от 10.03.2020, требования удовлетворены частично, признаны недействительными сделками следующие платежи, произведенные должником в пользу общества: от 15.06.2017 на сумму 20 000 000 рублей; от 22.06.2017 на сумму 9 196 811 рублей 31 копейка; от 22.06.2017 на сумму 7 270 188 рублей 69 копеек; от 07.07.2017 на сумму 3 741 700 рублей; от 12.07.2017 (11.07.2017) на сумму 82 998 рублей; от 21.07.2017 (20.07.2017) на сумму 2 200 000 рублей; от 31.07.2017 на сумму 18 000 000 рублей; от 10.10.2017 на сумму 97 000 рублей; от 12.07.2018 на сумму 166 222 рублей. Отказано в удовлетворении остальной части заявления. Применены последствия недействительности сделки в виде взыскания с общества в пользу должника 60 754 920 рублей и восстановления права требования общества к должнику в размере 60 754 920 рублей. Не согласившись с вышеуказанными постановлениями судов апелляционной инстанции и округа, общество обратилось в Верховный Суд Российской Федерации с кассационной жалобой, впоследствии заявив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негативные последствия, связанные с исполнением обжалуемого постановления, и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«Газпром межрегионгаз Самара» о приостановлении исполнения постановления Одиннадцатого арбитражного апелляционного суда от 16.06.2020 по делу № А55-32949/2017 Арбитражного суда Самарской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