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международная компания «Финвижн Холдингс» (общество с ограниченной ответственностью; далее – Общество) обратилась в Арбитражный суд Амурской области с иском к компании «Эвизон Холдингз Лимитед» (Evison Holdings Limited; далее - Компания) об обязании исполнить первое соглашение о колл-опционе от 26.08.2016, а именно продать истцу 80 229 226 361 обыкновенную именную бездокументарную акцию публичного акционерного общества «Восточный экспресс банк» (далее – Банк) номинальной стоимостью 0,01 руб. каждая, государственный регистрационный номер выпуска 10201460В, а если это не будет добровольно исполнено ответчиком, то разрешить истцу в течение пяти календарных дней с даты вступления судебного акта по настоящему делу в законную силу списать данные акции с лицевого счета Компании и зачислить их на лицевой счет Общества. К участию в деле в качестве третьих лиц, не заявляющих самостоятельных требований относительно предмета спора, привлечены Банк, акционерное общество «Республиканский специализированный регистратор «Якутский Фондовый Центр» и акционерное общество «Дентонс ЮРОП». Вступившим в законную силу решением Арбитражного суда Амурской области от 24.05.2019 суд обязал Компанию исполнить первое соглашение о колл-опционе от 26.08.2016, а именно продать Обществу 80 229 226 361 обыкновенную именную бездокументарную акцию Банка номинальной стоимостью 0,01 руб. каждая, государственный регистрационный номер выпуска 10201460В в течение 5 (пяти) календарных дней с даты вступления судебного акта в законную силу. В случае неисполнения Компанией решения суда в течение пяти календарных дней с даты его вступления в законную силу, разрешить списать акции с лицевого счета Компании и зачислить на лицевой счет Общества после предъявления последним доказательств перечисления 750 000 000 руб. на счет ответчика. Вступившим в законную силу определением от 13.06.2019 решение Арбитражного суда Амурской области от 24.05.2019 по делу № А04-1784/2019 обращено к немедленному исполнению; выдан исполнительный лист серия ФС № 025595899 от 14.06.2019. В Арбитражный суд Амурской области 11.02.2020 поступило заявление Компании о пересмотре решения от 24.05.2019 по вновь открывшимся обстоятельствам. Определением Арбитражного суда Амурской области от 18.02.2020, оставленным без изменения постановлением Шестого арбитражного апелляционного суда от 08.06.2020 и постановлением Арбитражного суда Дальневосточного округа от 05.08.2020, заявление Компании возвращено на основании пункта 3 части 1 статьи 315 Арбитражного процессуального кодекса Российской Федерации (далее – АПК РФ). Компания обратилась в Судебную коллегию по экономическим спорам Верховного Суда Российской Федерации с кассационной жалобой, в которой просила отменить судебные акты о возврате заявления о пересмотре судебного акта по вновь открывшимся обстоятельствам,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До рассмотрения указанной кассационной жалобы по существу от заявителя 29.10.2020 в Верховный Суд Российской Федерации поступило ходатайство об отказе от кассационной жалобы. Согласно положениям статьи 282 АПК РФ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статьей 49 настоящего Кодекса. Также пунктом 4 части 1 статьи 291.5 АПК РФ предусмотрено, что кассационная жалоба возвращается без рассмотрения по существу, если поступило ходатайство о возвращении или об отзыве кассационной жалобы. Принимая во внимание, что отказ от кассационной жалобы подписан уполномоченным лицом, не противоречит законам и иным нормативным правовым актам и не нарушает права и законные интересы других лиц, суд считает отказ от жалобы подлежащим удовлетворению, а производство подлежащим прекращению применительно к статье 282 АПК РФ . Руководствуясь частью 2 статьи 49 , пунктом 4 части 1 статьи 150 , статьей 184 , статьями 282 , 291.5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компании «Эвизон Холдингз Лимитед» (Evison Holdings Limited) удовлетворить. Производство по кассационной жалобе на определение Арбитражного суда Амурской области от 18.02.2020, постановление Шестого арбитражного апелляционного суда от 08.06.2020 и постановление Арбитражного суда Дальневосточного округа от 05.08.2020 по делу № А04-1784/2019 прекратить. Судья Верховного Суда Российской Федерации Н.С.Чучунова Суд: Верховный Суд РФ (подробнее) Истцы: EVISON HOLDINGS LIMITED (Эвизон Холдингз Лимитед) (подробнее) ООО международная компания "Финвижн Холдингс" (подробнее) Ответчики: Эвизон Холдинг Лимитед (EVISON HOLDINGS LIMITED) (подробнее) Иные лица: Darren Kennu Partner (подробнее) Судьи дела: Чучунова Н.С. (судья) (подробнее) Последние документы по делу: Определение от 5 ноября 2020 г. по делу № А04-1784/2019 Определение от 26 мая 2020 г. по делу № А04-1784/2019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