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«Транснефть» обратилось в Арбитражный суд города Москвы с иском о взыскании с ФИО1 (ЮК) ЛЛП 206 327 850 рублей 52 копеек неустойки по договору об оказании услуг по транспортировке туркменской нефти в режиме транзита через территорию Российской Федерации на 2016 год от 01.12.2015 № 0016503, в том числе 71 090 151 рубля штрафа на основании пункта 9.9 договора за период с января по декабрь 2016 г. и 135 237 699 рублей 96 копеек штрафа на основании пункта 9.10 договора за 2016 г. ФИО1 (ЮК) ЛЛП обратилось с встречным иском об изменении договора от 01.12.2015 № 0016503 – исключении из договора условий, установленных пунктом 9.9. Решением Арбитражного суда города Москвы от 04.10.2019 встречный иск возвращен. Иск удовлетворен в части взыскания 135 237 699 рублей 96 копеек штрафа, в удовлетворении иска в остальной части отказано. Постановлением Девятого арбитражного апелляционного суда от 05.03.2020 решение суда первой инстанции изменено, иск удовлетворен в части взыскания 203 097 321 рубля 96 копеек штрафа, в удовлетворении иска в остальной части отказано. Арбитражный суд Московского округа постановлением от 13.07.2020 постановление суда апелляционной инстанции оставил без изменения. ФИО1 (ЮК) ЛЛП обратилось в Судебную коллегию по экономическим спорам Верховного Суда Российской Федерации с кассационной жалобой на судебные акты по делу,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Изменяя решение суда первой инстанции и удовлетворяя иск в части, суд апелляционной инстанции руководствовался положениями статей 191 , 192 , 193 , 200 , 202 , 309 , 330 , 431 Гражданского кодекса Российской Федерации, разъяснениями, данными в пункте 16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пунктом 60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 исходил из того, что договор предусматривает два вида ответственности за ненадлежащее исполнение двух различных обязательств, ответчиком условия договора не исполнены, отсутствуют основания для освобождения ответчика от ответственности за ненадлежащее исполнение обязательств по договору, истцом пропущен срок исковой давности в отношении требования, заявленного за февраль 2016 года.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(ЮК) ЛЛП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"ТРАНСНЕФТЬ" (подробнее) Ответчики: United Petroleum Trading (UK) LLP (подробнее) Юнайтед Петролеум Трейдинг (ЮК) ЛЛП (подробнее) Судьи дела: Зарубина Е.Н.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