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15.06.2020,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«Краснодар Водоканал»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"Краснодар Водоканал" (подробнее) Ответчики: Росприроднадзор по КК и РА (подробнее) Управление Федеральной службы по надзору в сфере природопользования (Росприроднадзор) по КК и РА (подробнее) ЮЖНОЕ МЕЖРЕГИОНАЛЬНОЕ УПРАВЛЕНИЕ ФЕДЕРАЛЬНОЙ СЛУЖБЫ ПО НАДЗОРУ В СФЕРЕ ПРИРОДОПОЛЬЗОВАНИЯ (подробнее) Судьи дела: Антонова М.К. (судья) (подробнее) Последние документы по делу: Определение от 3 ноября 2020 г. по делу № А32-29186/2019 Определение от 16 сентября 2020 г. по делу № А32-29186/2019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