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«ИНФИНИТИ» (далее – общество) обратилось в Арбитражный суд города Москвы с заявлением к Центральному управлению Федеральной службы по экологическому, технологическому и атомному надзору (далее – административный орган) о признании незаконным и отмене постановления от 11.06.2019 № 5.4-Пс/0431- 0368-пр-вн-2019 о привлечении к административной ответственности, предусмотренной частью 1 статьи 9.4 Кодекса Российской Федерации об административных правонарушениях (далее – КоАП РФ). Решением Арбитражного суда города Москвы от 21.08.2019 заявление общества удовлетворено. Определением Арбитражного суда города Москвы от 26.09.2019 исправлены опечатки в мотивировочной части решения суда от 21.08.2019. Постановлением Девятого арбитражного апелляционного суда от 23.12.2019 отменено определение суда первой инстанции об исправлении опечаток в решении суда, в удовлетворении заявления общества об исправлении описок в решении суда первой инстанции от 21.08.2019 отказано. Арбитражный суд Московского округа постановлением от 07.07.2020 оставил без изменения постановление суда апелляционной инстанции об отмене определения суда первой инстанции об отмене опечаток. Постановлением Девятого арбитражного апелляционного суда от 23.12.2019 решение суда первой инстанции отменено, обществу отказано в удовлетворении заявления. Арбитражный суд Московского округа постановлением от 07.07.2020 оставил без изменения постановление суда апелляционной инстанции. Общество обратилось в Верховный Суд Российской Федерации с кассационными жалобами на указанные постановления судов апелляционной и кассационной инстанций, в которой просит их отменить, оставив в силе решение суда первой инстанции и определение суда первой инстанции об исправлении опечаток.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11.06.2019 № 5.4-Пс/0431-0368-пр-вн-2019 общество привлечено к административной ответственности, предусмотренной частью 1 статьи 9.4 КоАП РФ, с назначением наказания в виде административного штрафа в размере 150 000 рублей. Не согласившись с указанным постановлением административного органа, общество оспорило его в арбитражном суде. Суд первой инстанции пришел к выводу о недоказанности наличия в действиях общества состава административного правонарушения, предусмотренного частью 1 статьи 9.4 КоАП РФ, и признал незаконным оспариваемое постановление административного органа. Суд апелляционной инстанции, установив, что общество осуществляет строительство спорного объекта капитального строительства, высота которого по проектной документации составляет более чем 100 метров, пришел к выводу о том, что данный объект является уникальным и в силу градостроительного законодательства Российской Федерации мог возводиться на основании разрешения только при положительном заключении государственной экспертизы проектной документации (а не при положительном заключении негосударственной экспертизы проектной документации, на чем настаивало общество). Поскольку строительство спорного объекта капитального строительства осуществляется обществом при отсутствии положительного заключения экспертизы проектной документации федерального автономного учреждения «Главмосэкспертиза России», суд апелляционной инстанции пришел к выводу о наличии в действиях общества состава административного правонарушения, ответственность за которое установлена частью 1 статьи 9.4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апелляционной инстанции признал правомерным оспариваемое постановление административного органа, отменив решение суда первой инстанции и отказав обществу в удовлетворении заявления. Отменяя определение суда первой инстанции об исправлении опечаток в решении суда первой инстанции, суд апелляционной инстанции исходил из того, что в нарушение положений статьи 179 Арбитражного процессуального кодекса Российской Федерации при вынесении указанного определения судом допущено изменение ранее вынесенного судебного акта - решения от 21.08.2019. Суд округа согласился с указанными выводами и оставил без изменения постановления суда апелляционной инстанции. Обжалуя судебные акты судов апелляционной и кассационной инстанций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в том числе относительно высоты спорного объекта капитального строительства.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жалобах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"Инфинити" (подробнее) Ответчики: Центральное управление Федеральной службы по экологическому, технологическому и атомному надзору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