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«Успех»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"Успех" (подробнее) Ответчики: ООО "Промкомплекс" (подробнее) Иные лица: Арбитражный суд Уральского округа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