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прокурор Зеленчукского района Карачаево-Черкесской Республики (далее – прокурор) обратился в Арбитражный суд Карачаево-Черкесской Республики с заявлениями о привлечении индивидуального предпринимателя ФИО1 (далее – предприниматель) к административной ответственности, предусмотренной частями 1 и 5 статьи 9.5 Кодекса Российской Федерации об административных правонарушениях (далее – КоАП РФ), которые были объединены в одно производство по настоящему делу для совместного рассмотрения. Определением Арбитражного суда Карачаево-Черкесской Республики от 20.04.2019 производство по делу прекращено в связи с отказом прокурора от заявленных требований. Предприниматель обратилась в Арбитражный суд Карачаево-Черкесской Республики с заявлением о взыскании с Министерства финансов Российской Федерации в лице Управления Федерального казначейства по Карачаево- Черкесской Республике (далее – управление) судебных расходов в размере 20 000 рублей на оплату услуг представителя и расходов на проезд в размере 7 080 рублей, понесенных в связи с рассмотрением в арбитражном суде настоящего дела. Определением Арбитражного суда Карачаево-Черкесской Республики от 17.01.2020, оставленным без изменения постановлением Шестнадцатого арбитражного апелляционного суда от 27.05.2020, с Российской Федерации в лице Министерства финансов Российской Федерации за счет казны Российской Федерации в пользу предпринимателя взыскано 8 124 рублей судебных расходов, из которых 6 000 рублей – расходы на представителя, 2 124 рубля – транспортные расходы. Арбитражный суд Северо-Кавказского округа постановлением от 28.07.2020 оставил без изменения определение суда первой инстанции и постановление суда апелляционной инстанции. Управление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спорные судебные расходы были понесены предпринимателем в связи с рассмотрением в арбитражном суде настоящего дела по заявлениям прокурора о привлечении предпринимателя к административной ответственности, от которых прокурором был заявлен отказ в связи с истечением срока давности привлечения к административной ответственности, а также в связи с представлением суду экспертного заключения, свидетельствующего об отсутствии в действиях предпринимателя составов вмененных административных правонарушений, суды признали правомерными требования предпринимателя о взыскании судебных расходов. Вместе с тем, сопоставив объем и стоимость оказанных предпринимателю юридических услуг на предмет их относимости к сложности дела, объему представленных для исследования и оценки судами доказательств, руководствуясь положениями статей 101 , 106 и 110 Арбитражного процессуального кодекса Российской Федерации, принимая во внимание правовую позицию Конституционного Суда Российской Федерации, изложенную в Определении от 21.12.2004 № 454-О, исходя из разумности пределов подлежащих взысканию судебных расходов и конкретных обстоятельств дела, соотносимых с объектом судебной защиты и объемом оказанных правовых услуг, суды пришли к выводу о необходимости снижения судебных расходов по оплате юридических услуг до 6 000 рублей, удовлетворив требования в указанной части, а также в части документально подтвержденных транспортных расходов в сумме 2 124 рубля, отказав в удовлетворении остальной части требований. По смыслу положений части 1 статьи 291.1 , части 7 статьи 291.6 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Доводы управления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управления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Прокурор Зеленчукского района (подробнее) Ответчики: МИНИСТЕРСТВО ФИНАНСОВ РФ (подробнее) Прокуратура КЧР (подробнее) Иные лица: Прокурор КЧР (подробнее) Управление Федерального казначейства Российской Федерации по Карачаево- Черкесская Республике (подробнее) УФК по КЧР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