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связанными с заявленным требованием, необходимыми и достаточными для обеспечения исполнения судебного акта или предотвращения ущерба.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Рассмотрев заявленное ходатайство судья не находит оснований, предусмотренных частью 2 статьи 90 Арбитражного процессуального кодекса Российской Федерации, для его удовлетворения, поскольку в нем не изложены доводы, свидетельствующие о том, что непринятие заявленных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встречного обеспечения не представлено. При этом процедура возврата излишне уплаченных сумм штрафных санкций в случае отмены судебного акта осуществляется в порядке, предусмотренном действующим законодательством. Руководствуясь статьями 90 , 91 , 93 ,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«Управляющая компания «ЮгСервис» о приостановлении исполнения постановления от 25.07.2019 № 108 Управления Ставропольского края - государственной жилищной инспекции отказать. Судья Верховного Суда Российской Федерации А.Г. Першутов Суд: Верховный Суд РФ (подробнее) Истцы: ООО УПРАВЛЯЮЩАЯ КОМПАНИЯ "ЮГСЕРВИС" (подробнее) Ответчики: Управление Ставрополького края по строительному и жилищному надзору (подробнее) Судьи дела: Першутов А.Г. (судья) (подробнее) Последние документы по делу: Определение от 2 ноября 2020 г. по делу № А63-16486/2019 Определение от 30 сентября 2020 г. по делу № А63-16486/2019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