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по надзору в сфере связи, информационных технологий и массовых коммуникаций по Южному федеральному округу (далее – административный орган) обратилось в Арбитражный суд Краснодарского края с заявлением о привлечении федерального государственного унитарного предприятия «Почта России» (далее – предприятие) к административной ответственности, предусмотренной частью 3 статьи 14.1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привлечена Вивчарь-Панюшкина Анна Викторовна (далее – третье лицо). Решением Арбитражного суда Краснодарского края от 02.12.2019, оставленным без изменения постановлением Пятнадцатого арбитражного апелляционного суда от 05.02.2020, предприятие в порядке процессуального правопреемства заменено на акционерное общество «Почта России», административному органу отказано в удовлетворении заявления. Арбитражный суд Северо-Кавказского округа постановлением от 29.06.2020 оставил без изменения решение суда первой инстанции и постановление суда апелляционной инстанции. Третье лицо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Признав доказанным наличие в действиях предприятия состава административного правонарушения, предусмотренного частью 3 статьи 14.1 КоАП РФ, срок давности привлечения к административной ответственности за совершение которого в силу части 1 статьи 4.5 КоАП РФ составляет три месяца и истек на момент рассмотрения дела в суде, суды отказали административному органу в удовлетворении заявления. Обжалуя судебные акты в Верховный Суд Российской Федерации, третье лицо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 дела, связанным с совершением предприятием вмененного правонарушения 06.06.2019, срок давности привлечения к ответственности за которое истек на момент принятия судом 02.12.2019 решения по настоящему делу. Выводы судов соответствуют правовой позиции, изложенной в Постановлении Конституционного Суда Российской Федерации от 15.01.2019 № 3-П. Доводы третьего лица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третьим лицом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третьего лица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Управление Роскомнадзора по Южному Федеральному Округу (подробнее) Управление Роскомнадзора по ЮФО (подробнее) Управление Федеральной службы по надзору в сфере связи, информационных технологий и массовых коммуникаций по Южному федеральному округу (подробнее) Ответчики: АО ПОЧТА РОССИИ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