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«Мэлт» (далее – Общество (ИНН &lt;***&gt;)) обратилось в Арбитражный суд Республики Татарстан с иском к обществу с ограниченной ответственностью «Мэлт» (ИНН &lt;***&gt;) о взыскании 6 238 144 рублей 64 копеек задолженности. К участию в деле в качестве третьих лиц, не заявляющих самостоятельных требований относительно предмета спора, привлечены публичное акционерное общество «ТУПОЛЕВ», общество с ограниченной ответственностью «СВСЭСС». Определением от 18.06.2020 Арбитражный суд Республики Татарстан отказал в удовлетворении ходатайства ФИО1 о привлечении его к участию в деле в качестве третьего лица, не заявляющего самостоятельных требований относительно предмета спора. Постановлением Одиннадцатого арбитражного апелляционного суда от 30.07.2020 определение от 18.06.2020 в части отказа в привлечении ФИО1 к участию в деле в качестве третьего лица отменено, указанный вопрос направлен на новое рассмотрение в Арбитражный суд Республики Татарстан. Постановлением Арбитражного суда Поволжского округа от 24.08.2020 кассационная жалоба Общества возвращена. В кассационной жалобе, поданной в Верховный Суд Российской Федерации, заявитель просит отменить апелляционное постановление, оставить в силе определение первой инстанции, ссылаясь на существенное нарушение судами норм процессуального права. В обоснование доводов жалобы заявитель настаивает на отсутствии оснований для привлечения ФИО1 к участию в деле в качестве третьего лица.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Повторно исследовав и оценив по правилам статьи 71 АПК РФ представленные доказательства, принимая во внимание положения статьи 51 названного Кодекса, суд апелляционной инстанции отменил определение суда первой инстанции, направил вопрос о привлечении ФИО1 к участию в деле в качестве третьего лица на новое рассмотрение, придя к выводу, что судебный акт, вынесенный по результатам рассмотрения настоящего дела, может повлиять на права или обязанности последнего. Доводы кассационной жалобы не свидетельствуют о допущенных апелляционным судом нарушениях норм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«Мэлт» (ИНН &lt;***&gt;)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"МЭЛТ", г.Казань (подробнее) Ответчики: ООО "МЭЛТ", г.Казань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