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«Мурманская областная электросетевая компания» (далее – общество) обратилось в Арбитражный суд Мурманской области с заявлением к Межрайонной инспекции Федеральной налоговой службы № 9 по Мурманской области (далее – инспекция) о признании частично недействительным решения от 28.09.2018 № 6. К участию в деле в качестве заинтересованного лица привлечена Инспекция Федеральной налоговой службы по городу Мурманску. Решением Арбитражного суда Мурманской области от 10.12.2019, оставленным без изменения постановлением Тринадцатого арбитражного апелляционного суда от 05.03.2020, обществу отказано в удовлетворении заявления. Арбитражный суд Северо-Западного округа постановлением от 29.06.2020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судебных актов, оценив представленные в материалы дела доказательства, суды установили, что обществом нарушен установленный пунктом 15 Положения об особенностях порядка исчисления средней заработной платы, утвержденного постановлением Правительства Российской Федерации от 24.12.2007 № 922 (далее – Положение № 922) порядок исчисления средней заработной платы при расчете компенсации, выходного пособия, единовременного вознаграждения по результатам работы за финансовый год, начисленных и выплаченных при прекращении трудовых договоров с сотрудниками общества, что повлекло за собой неправильное определение суммы дохода, выплаченного каждому из сотрудников, не подлежащего налогообложению по пункту 3 статьи 217 Налогового кодекса Российской Федерации (далее – Налоговый кодекс). Так, в частности, при исчислении среднего заработка обществом были учтены премии, выплаченные работникам за 2012, 2013 годы, без учета количества дней, отработанных ими в расчетном периоде, что повлекло за собой завышение суммы выплат, не подлежащих налогообложению НДФЛ, в порядке пункта 3 статьи 217 Налогового кодекса. Произведенный инспекцией в ходе выездной налоговой проверки расчет среднего заработка по выплатам каждого из указанных физических лиц, обществом не опровергнут. Учитывая установленное нарушение порядка исчисления средней заработной платы при расчете выходного пособия, выплаченного при прекращении трудовых договоров с сотрудниками общества, суды также пришли к выводу, что примененный обществом завышенный размер среднего заработка привел к неправомерному увеличению расходов по налогу на прибыль в соответствующей сумме. Также суды признали неправомерным включение в состав расходов по налогу на прибыль выплат работнику общества Тонких Н.И., начисление которых непосредственно не связаны с выполнением работником своих трудовых обязанностей в рамках трудовых отношений, не стимулируют работника к продолжению трудовых обязанностей, а направлены на их прекращение и фактически носит характер личного обеспечения работника после его увольнения.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признали правомерным оспариваемое решение инспекции по указанным эпизодам и отказали обществу в удовлетворении заявленных требований.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фактических обстоятельств.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АО "МУРМАНСКАЯ ОБЛАСТНАЯ ЭЛЕКТРОСЕТЕВАЯ КОМПАНИЯ" (подробнее) Ответчики: Межрайонная инспекция Федеральной налоговой службы по крупнейшим налогоплательщикам по Мурманской области (подробнее) ФНС России Инспекция по г. Мурманску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