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учреждение Ямало-Ненецкого автономного округа «Объединение по экономическому развитию коренных малочисленных народов Севера» (далее – истец) обратилось в Арбитражный суд Ямало-Ненецкого автономного округа с иском к индивидуальному предпринимателю ФИО1 (далее – ответчик) о расторжении государственного контракта на оказание услуг по перевозке сотрудников учреждения от 16.05.2019 № 01902000003190034990001 (далее – контракт), о взыскании 39 847 рублей 50 копеек штрафа за ненадлежащие исполнение контракта, 22 326 рублей убытков на проведение экспертизы, с учетом уточнения требований в порядке статьи 49 Арбитражного процессуального кодекса Российской Федерации. Решением Арбитражного суда Ямало-Ненецкого автономного округа от 02.12.2019, оставленным без изменения постановлением Восьмого арбитражного апелляционного суда от 04.03.2020, требования истца удовлетворены в полном объеме. Арбитражный суд Западно-Сибирского округа постановлением от 29.06.2020 оставил без изменения решение суда первой инстанции и постановление суда апелляционной инстанции. Ответчик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являясь исполнителем по заключенному с истцом (заказчиком) контракту на оказание услуг по перевозке сотрудников истца, ответчик допустил существенное нарушение условий контракта в виде неисполнения обязательств по контракту в полном объеме,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пришли к выводу о правомерности заявленных истцом требований и удовлетворили их в полном объеме. Обжалуя судебные акты в Верховный Суд Российской Федерации, ответчик приводит доводы, которые являлись предметом рассмотрения судов и получили правовую оценку с учетом установленных обстоятельств дела, связанных с действиями сторон при исполнении условий контракта. Как установлено судами, ответчиком допущены нарушения условий контракта с момента начала его действия (не согласован водитель, не представлены необходимые документы), при том, что в срок, установленный контрактом (3 дня), а также в разумный срок, нарушения ответчиком не устранены. Доказательств невозможности приступить к оказанию услуг в установленные сроки в материалы дела не представлено. Доводы ответчика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ответчика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ГУ Ямало-Ненецкого автономного округа "Объединение по экономическому развитию коренных малочисленных народов Севера" (подробнее) Ответчики: ИП Ванеев Андрей Николаевич (подробнее) Иные лица: Арбитражный суд Западно-Сибирского округа (подробнее) Восьмой арбитражный апелляционный суд (подробнее) Управление Министерства внутренних дел России по Ямало-Ненецкому автономному округу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