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с ограниченной ответственностью «ДАШстрой» обратилось в суд с заявлением о признании недействительными сделок по выплате заработной платы 15 работникам должника в размере 35 757 000 рублей, а именно: ФИО1, ФИО2, ФИО3, ФИО4, ФИО5, ФИО6, ФИО7, ФИО8, ФИО9, ФИО10, ФИО11, ФИО12, ФИО13, ФИО14 и ФИО15, и применении последствий недействительности сделок в виде возврата полученных денежных средств в конкурсную массу должника. Определением Арбитражного суда Краснодарского края от 11.12.2018 отказано в удовлетворении заявления. Постановлением Пятнадцатого арбитражного апелляционного суда от 31.03.2019 отменено определение суда первой инстанции от 11.12.2018, признана недействительной сделка по выплате бывшему директору должника ФИО1 задолженности по заработной платы в сумме 4 872 000 рублей (за период с 01.01.2015 по 25.11.2015 и текущей задолженности по заработной плате с 26.11.2015 по 31.01.2017), применены последствия недействительности сделки в виде взыскания с Баталова М.В. в конкурсную массу должника указанной суммы. Постановлением Арбитражного суда Северо-Кавказского округа от 17.06.2019 отменено постановление апелляционного суда от 31.03.2019, обособленный спор направлен на новое рассмотрение в апелляционный суд. При новом рассмотрении постановлением Пятнадцатого арбитражного апелляционного суда от 04.03.2020, оставленным без изменения постановлением Арбитражного суда Северо-Кавказского округа от 08.07.2020, отменено определение суда первой инстанции от 11.12.2018 в части оспаривания сделки по выплате заработной платы ФИО1, признана недействительной сделка по выплате бывшему директору должника ФИО1 заработной платы в сумме 3 240 750 рублей, применены последствия недействительности сделки в виде взыскания с ФИО1 в пользу должника указанной суммы, отказано в удовлетворении остальной части требований. Не согласившись с вышеуказанными постановлениями судов апелляционной инстанции и округа, ФИО1 обратился в Верховный Суд Российской Федерации с кассационной жалобой, заявив ходатайство о приостановлении исполнения обжалуемого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на негативные финансовые последствия для себя, связанные с исполнением обжалуемого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постановления Пятнадцатого арбитражного апелляционного суда от 04.03.2020 по делу № А32-42844/2015 Арбитражного суда Краснодарского края отказать. Судья Верховного Суда Российской Федерации Е.С. Корнелюк Суд: Верховный Суд РФ (подробнее) Истцы: ОАО "РЖД строй" (подробнее) ОАО "РЖДстрой" (подробнее) ООО ДАШстрой (подробнее) ООО "НОВОГРУППКОНСАЛТИНГ" (подробнее) ООО "НовоГруппКонсалтинг" 1-й включенный кредитор / (подробнее) ООО "Строй-сервис" (подробнее) УФНС России по Краснодарскому краю (подробнее) ФНС России (подробнее) Ответчики: ООО "Строй-Олимп" (подробнее) Иные лица: АО "РЖДСТРОЙ" (подробнее) ИФНС №8 по КК (подробнее) ООО Акулинин Д.Ю. конк. упр. "Строй-Олимп" (подробнее) РОСРЕЕСТР по КК (подробнее) Управление Федеральной службы государственной регистрации, кадастра и картографии по Краснодарскому краю Хостинский отдел г. Сочи (подробнее) Судьи дела: Корнелюк Е.С. (судья) (подробнее) Последние документы по делу: Определение от 27 октября 2020 г. по делу № А32-42844/2015 Определение от 31 августа 2020 г. по делу № А32-42844/2015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