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17.12.2019, оставленным без изменения постановлением Девятого арбитражного апелляционного суда от 16.03.2020, в удовлетворении первоначального и встречного исков отказано; признаны прекратившимися договоры поручительства: - от 30.07.2011 № 8П/224-2007, № 8П/745-08-1-0, № 8П/0496-10-2-0, № 10П/0497-10-1-0, № 8П/0079-11-2-0, заключенные между банком и обществом «Бессарабский элеватор»; - от 30.07.2011 № 7П/224-2007, № 7П/745-08-1-0, № 7П/0496-10-2-0, № 9П/0497-10-1-0, № 7П/0079-11-2-0, заключенные между банком и акционерным обществом «Люблинское хлебоприемное предприятие». - от 30.07.2011 № 4П/224-2007, № 4П/745-08-1-0, № 3П/0494-10-1-0, № 4П/0496-10-2-0, № 6П/0497-10-1-0, № 4П/0079-11-2-0, заключенные между банком и акционерным обществом «Черкизово»; - от 30.07.2011 № 6П/224-2007, № 6П/745-08-1-0, № 6П/0496-10-2-0, № 8П/0497-10-1-0, № 6П/0079-11-2-0, заключенные между банком и акционерным обществом «Калачинский элеватор»; - от 30.07.2011 № 5П/224-2007, № 9П/745-08-1-0, № 2П/0494-10-1-0, № 9П/0496-10-2-0, № 11П/0497-10-1-0, № ЗП/0079-11-2-0, заключенные между банком и акционерным обществом «Мельничный комбинат в Сокольниках»; - от 30.07.2011 № 10П/224-2007, № 10П/745-08-1-0, № 11П/0494-10-1-0, № 10П/0496-10-2-0, № ЗП/0497-10-1-0, № 10П/0079-11-2-0, заключенные между банком и акционерным обществом «Хлебозавод № 18»; - от 31.07.2009 № 3П/224-2007, № 5П/745-08-1-0, № 4П/0494-10-1-0, № 5П/0496-10-2-0, № 7П/0497-10-1-0, № 5П/0079-11-2-0, заключенные между банком и акционерным обществом «Москворечье». Арбитражный суд Московского округа постановлением от 29.07.2020 решение от 17.12.2019 и постановление Девятого арбитражного апелляционного суда от 16.03.2020 оставил без изменения. В кассационной жалобе банк просит об отмене судебных актов, ссылаясь на игнорирование обязательности судебных актов по другим делам в отношении последствий расторжения уступки требования и необоснованность и недостоверность выводов экспертов в отношении подписания от имени банка дополнительных соглашений к поручительствам.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Настаивая на состоявшемся переходе прав в момент заключения договора от 25.04.2017 № 0085-17-6у-0, банк не обосновал, какую, кроме отсутствия намерения исполнения, преследовал цель, расторгая этот договор в день заключения. Независимо от последствий расторжения уступки иск к поручителям о взыскании долгов по кредитным обязательствам АО «Московский комбинат хлебопродуктов» удовлетворению не подлежал в связи с прекращением в силу статьи 367 Гражданского кодекса Российской Федерации поручительств до предъявления рассматриваемого иска. Довод банка о необоснованности и недостоверности заключений экспертиз, подтвердивших подписание дополнительных соглашений к договорам поручительства уполномоченным лицом банка, противоречит выводам экспертов и представленным оригиналам соглашений. Довод банка о противоречии судебных актов по рассматриваемому делу судебным актам о включении на основании поручительств требований в реестр, принятым в делах о банкротстве должников-поручителей, ошибочен исходя из временной последовательности принятия судебных актов и соотношения их по значению.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АНО "Экспертно-консультационный центр"След"Лобушева в.д (подробнее) АО "НОВЫЕ ГОРИЗОНТЫ" (подробнее) АО ХОЛДИНГОВАЯ КОМПАНИЯ "ГЛАВНОЕ ВСЕРЕГИОНАЛЬНОЕ СТРОИТЕЛЬНОЕ УПРАВЛЕНИЕ "ЦЕНТР" (подробнее) к/у Никеев А. П. (подробнее) ОАО "Любинское хлебоприемное предприятие" (подробнее) ОАО МЕЛЬНИЧНЫЙ КОМБИНАТ В СОКОЛЬНИКАХ (подробнее) ООО К/у "Зерновая компания "Настюша" Никеев А.П. (подробнее) Ответчики: ЗАО "Атланта" (подробнее) ЗАО " ХЛЕБОЗАВОД №18" (подробнее) ЗАО "ЭСТЕТ-ГРУПП" (подробнее) ОАО "Бессарабский элеватор" (подробнее) ОАО "Люблинское ХПП" (подробнее) ОАО "Москворечье" (подробнее) ОАО "Черкизово" (подробнее) ООО "ДОБРАЯ МЕЛЬНИЦА" (подробнее) ООО "Калачинский элеватор" (подробнее) ПАО "Промсвязьбанк" (подробнее) Иные лица: АНО "Экспертно-консультационный центр "След" (подробнее) в/у Романов М.Н. (подробнее) Судьи дела: Ксенофонтова Н.А.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