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26 октября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общество с ограниченной ответственностью «ИНВИТРО-Ростов-на- Дону» (далее – общество) обратилось в Арбитражный суд Ростовской области с заявлением к Межрайонной инспекции Федеральной налоговой службы № 16 по Ростовской области (далее – инспекция) о признании незаконным и отмене постановления от 08.10.2019 № 61861925535459500004 о привлечении к административной ответственности, предусмотренной частью 2 статьи 14.5 Кодекса Российской Федерации об административных правонарушениях (далее – КоАП РФ). Решением Арбитражного суда Ростовской области от 17.12.2019, оставленным без изменения постановлением Пятнадцатого арбитражного апелляционного суда от 27.02.2020, обществу отказано в удовлетворении заявления. Арбитражный суд Северо-Кавказского округа постановлением от 21.06.2020 отменил решение суда первой инстанции и постановление суда апелляционной инстанции и удовлетворил заявление общества. Инспекция обратилась в Верховный Суд Российской Федерации с кассационной жалобой на указанное постановление суда округа, в которой просит его отменить, оставив в силе решение суда первой инстанции и постановление суда апелляционной инстанции. Согласно положениям части 7 статьи 291.6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и являются достаточным основанием для пересмотра оспариваемых судебных актов в кассационном порядке. При изучении доводов жалобы и принятых по делу судебных актов таких оснований для передачи указанной жалобы для рассмотрения в судебном заседании Судебной коллегии по экономическим спорам Верховного Суда Российской Федерации не установлено. Как следует из судебных актов, постановлением инспекции от 08.10.2019 № 61861925535459500004 общество привлечено к административной ответственности, предусмотренной частью 2 статьи 14.5 КоАП РФ, с назначением наказания в виде административного штрафа в размере 467 763 рублей. Основанием для вынесения указанного постановления послужило то обстоятельство, что 09.04.2019 общество произвело замену фискального накопителя в контрольно-кассовой технике без подачи заявления о перерегистрации контрольно-кассовой технике в налоговый орган в установленный срок – по 10.04.2019 включительно; заявление подано обществом в инспекцию только 05.09.2019. Не согласившись с указанным постановлением инспекции, общество оспорило его в арбитражном суде. Частью 2 статьи 14.5 КоАП РФ установлена административная ответственность за неприменение контрольно-кассовой техники в установленных законодательством Российской Федерации о применении контрольно-кассовой техники случаях. Суды первой и апелляционной инстанции признав доказанным наличие в действиях общества состава административного правонарушения, ответственность за которое установлена частью 2 статьи 4.5 КоАП РФ, признали правомерным оспариваемое постановление инспекции и отказали обществу в удовлетворении заявления. На основании установленных судами первой и апелляционной инстанций обстоятельств, связанных с тем, что фактически контрольно-кассовая техника применялась, однако применялась с нарушением установленного законом требования о подаче заявления о перерегистрации контрольно-кассовой технике в налоговый орган в установленный законом срок (в течение одного рабочего дня, следующего за днем изменения сведений), суд округа пришел к выводу о том, что совершенное обществом деяние неправомерно квалифицировано инспекцией по части 2 статьи 14.5 КоАП РФ, поскольку оно подлежало квалификации по части 4 статьи 14.5 КоАП РФ. Вместе с тем, учитывая, что в материалы дела представлено постановление инспекции от 08.10.2019 № 61861925533990700004 о привлечении общества к административной ответственности по части 4 статьи 14.5 КоАП РФ за нарушение установленного срока подачи в налоговый орган заявления о перерегистрации контрольно-кассовой техники в связи со сменой обществом фискального накопителя на спорной контрольно-кассовой технике, суд округа пришел к выводу об отсутствии в силу части 5 статьи 4.1 КоАП РФ оснований дважды привлекать общество к административной ответственности за одно и тоже административное правонарушение. На основании изложенного суд округа признал незаконным и отменил оспариваемое постановление инспекции. Приведенные инспекцией в кассационной жалобе доводы не свидетельствуют о существенных нарушениях судом округа норм материального права и (или) норм процессуального права, повлиявших на исход дела, и не могут быть признаны достаточным основанием для пересмотра обжалуемого судебного акта в кассационном порядке. Таким образом, основания для передачи жалобы инспекции для рассмотрения в судебном заседании Судебной коллегии по экономическим спорам Верховного Суда Российской Федерации обжалуемого судебного акта в порядке кассационного производства отсутствуют. На основании изложенного и руководствуясь статьями 291.1 , 291.6 , 291.8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отказать. Судья Верховного СудаРоссийской Федерации А.Г.Першутов Суд: Верховный Суд РФ (подробнее) Истцы: ООО "ИНВИТРО-РОСТОВ-НА-ДОНУ" (подробнее) Ответчики: Межрайонная инспекция Федеральной налоговой службы №16 по Ростовской области (подробнее) ФНС России МРИ №16 по РО (подробнее) Иные лица: Арбитражный суд Северо-Кавказского округа (подробнее) Судьи дела: Першутов А.Г.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