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«Краснодаргоргаз» (далее – общество) обратилось в Арбитражный суд Краснодарского края с заявлением к Управлению Федеральной антимонопольной службы по Краснодарскому краю (далее – антимонопольный орган) о признании незаконным и отмене постановления от 04.09.2019 по делу № 023/04/9.21-960/2019 о привлечении к административной ответственности, предусмотренной частью 2 статьи 9.21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 Лушпай Дмитрий Викторович. Решением Арбитражного суда Краснодарского края от 10.12.2019, оставленным без изменения постановлением Пятнадцатого арбитражного апелляционного суда от 26.02.2020, заявление общества удовлетворено. Арбитражный суд Северо-Кавказского округа постановлением от 30.06.2020 оставил без изменения решение суда первой инстанции и постановление суда апелляционной инстанции. Антимонопольный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антимонопольного органа от 04.09.2019 общество привлечено к административной ответственности, предусмотренной частью 2 статьи 9.21 КоАП РФ, с назначением наказания в виде административного штрафа в размере 600 000 рублей. Основанием для вынесения указанного постановления послужил вывод антимонопольного органа о несоблюдении обществом порядка рассмотрения заявки, предусмотренного пунктом 73 (1)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Российской Федерации от 30.12.2013 № 1314 (далее – Правила № 1314). Не согласившись с указанным постановлением антимонопольного органа, общество оспорило его в арбитражном суде. Оценив представленные в материалы дела доказательства и установив, что поступившая обществу 08.04.2019 заявка ФИО1 о заключении договора на подключение (технологическое присоединение) объекта рассмотрена обществом и 10.04.2019 в адрес Лушпай Д.В. подготовлено и направлено письмо о необходимости предоставления документов в соответствии с Правилами № 1314, суды пришли к выводу об отсутствии в действиях общества состава вмененного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учитывая показания допрошенного в судебном заседании свидетеля, суды признали неправомерным оспариваемое постановление антимонопольного органа о привлечении общества к административном ответственности, предусмотренной частью 2 статьи 9.21 КоАП РФ. Обжалуя судебные акты в Верховный Суд Российской Федерации, антимонопольный орган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отсутствием в действиях общества состава вмененного правонарушения. Доводы антимонопольного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антимонопольным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"Краснодаргоргаз" (подробнее) Ответчики: Управление Федеральной антимонопольной службы по Краснодарскому краю (подробнее) УФАС по КК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