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Охотин Андрей Вениаминович обратился в суд с заявлением о взыскании с Четвериковой И.Б. 45 000 рублей судебных расходов на оплату слуг представителя, понесённых в связи с рассмотрением обособленного спора о признании незаконным его бездействия. Четверикова И.Б. обратилась в суд со встречным заявлением о взыскании с арбитражного управляющего Охотина А.В. в случае отказа в удовлетворении его заявления судебных расходов в сумме 75 000 рублей, понесенных ею на оплату услуг представителя при рассмотрении заявления арбитражного управляющего о распределении судебных издержек, либо о взыскании с Охотина А.В. судебных расходов Четвериковой И.Б. пропорционально размеру удовлетворенных требований арбитражного управляющего, и о проведении зачета встречных требований сторон. Определением Арбитражного суда Республики Марий Эл от 22.10.2019, оставленным без изменения постановлениями Первого арбитражного апелляционного суда от 13.02.2020 и Арбитражного суда Волго-Вятского округа от 30.06.2020, заявление арбитражного управляющего удовлетворено частично; в удовлетворении встречного заявления отказано. 2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оценив представленные в материалы дела доказательства в порядке статьи 71 Арбитражного процессуального кодекса Российской Федерации, руководствуясь статьями 101, 106, 110, 112 Гражданского кодекса Российской Федерации, пунктом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 частично обоснованным требование о взыскании судебных расходов с заявителя как кредитора, обжаловавшей бездействие арбитражного управляющего Охотина А.В., не в пользу которой принят судебный акт, сопоставив характер и объём совершённых действий по представительству, их необходимость и разумность, при этом отказав во встречном заявлении. С выводами суда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Четвериковой Ирине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