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«Имэкспо» обратилось в Арбитражный суд Ростовской области с иском к индивидуальному предпринимателю ФИО1 о взыскании 480 000 рублей задолженности по договору перевозки от 01.03.2018 № 2. Решением Арбитражного суда Ростовской области от 28.11.2019 в удовлетворении иска отказано. Постановлением Пятнадцатого арбитражного апелляционного суда от 23.05.2020 решение суда первой инстанции оставлено без изменения. Арбитражный суд Северо-Кавказского округа постановлением от 21.08.2020 указанные судебные акты отменил и направил дело на новое рассмотрение в Арбитражный суд Ростовской области.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процессуального права. Поскольку постановление Пятнадцатого арбитражного апелляционного суда от 23.05.2020 отменено постановлением суда округа, жалоба в указанной части беспредметна и не подлежит рассмотрению. Кассационная жалоба на судебный акт окружного суда подана в порядке, предусмотренном статьями 291.1 – 291.3 Арбитражного процессуального кодекса Российской Федерации, и подлежит рассмотрению в порядке кассационного производства в соответствии со статьями 291.1 – 291.15 Арбитражного процессуального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ВУ "Имэкспо" Ефименко А. В. (подробнее) ООО ВУ "Имэкспо" Ефименко Андрей Владимирович (подробнее) Ответчики: ООО "ИМЭКСПО" (подробнее) Иные лица: ООО Временный управляющий "ИМЭКСПО" Ефименко Андрей Владимирович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