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«Мурманский траловый флот» (далее – общество) обратилось в Арбитражный суд Мурманской области с заявлением к федеральному государственному казенному учреждению «Пограничное управление Федеральной службы безопасности Российской Федерации по Западному арктическому району» (далее – административный орган) о признании незаконным и отмене постановления от 31.01.2020 № 2109/41-20 о привлечении к административной ответственности, предусмотренной частью 2 статьи 8.37 Кодекса Российской Федерации об административных правонарушениях (далее – КоАП РФ). Определением Арбитражного суда Мурманской области от 18.02.2020, оставленным без изменения постановлением Тринадцатого арбитражного апелляционного суда от 08.07.2020, заявление общества возвращено в связи с неподведомственностью спора арбитражному суду. Арбитражный суд Северо-Западного округа постановлением от 11.08.2020 оставил без изменения определение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в суд первой инстанции для рассмотрения вопроса о принятии заявления к производству.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оспариваемым постановлением административного органа общество привлечено к административной ответственности, предусмотренной частью 2 статьи 8.37 КоАП РФ, за нарушение правил рыболовства, то есть за нарушение в области охраны окружающей среды и природопользования, руководствуясь пунктом 3 части 1 статьи 29 , статьей 207 Арбитражного процессуального кодекса Российской Федерации, частью 3 статьи 30.1 КоАП РФ, пунктом 33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суды пришли к выводу о неподведомственности спора арбитражному суду и отказали обществу в принятии заявления к производству. Обжалуя судебные акты в Верховный Суд Российской Федерации, общество приводит доводы о неправомерности отказа в принятии заявления к производству. Вместе с тем, указанные доводы являлись предметом рассмотрения судов и получили надлежащую правовую оценку, в том числе относительно того, что вменяемое обществу нарушение совершено в области охраны окружающей среды и природопользования. Как указали суды, ссылаясь на правовой подход, изложенный в Обзоре судебной практики Верховного Суда Российской Федерации № 1 (2014), утвержденном Президиумом Верховного Суда Российской Федерации 24.12.2014, рассматриваемый в рамках настоящего дела спор не имеет экономического характера и не связан с предпринимательской деятельностью общества.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с учетом того, что общество не обращалось с соответствующим заявлением в суд общей юрисдикции, который в связи с неподведомственностью спора отказал в рассмотрении этих требований.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ПАО "МУРМАНСКИЙ ТРАЛОВЫЙ ФЛОТ" (подробнее) Ответчики: ФЕДЕРАЛЬНОЕ ГОСУДАРСТВЕННОЕ КАЗЕННОЕ УЧРЕЖДЕНИЕ "ПОГРАНИЧНОЕ УПРАВЛЕНИЕ ФЕДЕРАЛЬНОЙ СЛУЖБЫ БЕЗОПАСНОСТИ РОССИЙСКОЙ ФЕДЕРАЦИИ ПО ЗАПАДНОМУ АРКТИЧЕСКОМУ РАЙОНУ" (подробнее) Иные лица: АС Мурманской обл.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