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Логачев Игорь Сергеевич обратилась в суд с заявлением о привлечении Евтеева А.Ю. к субсидиарной ответственности по обязательствам должника в размере 174 611 552 рублей 34 копеек. Определением Арбитражного суда Московской области от 21.06.2019 отказано в удовлетворении заявления. Постановлением Десятого арбитражного апелляционного суда от 05.12.2019, оставленным без изменения постановлением Арбитражного суда Московского округа от 22.06.2020, отменено определение суда первой инстанции от 21.06.2019, Евтеев А.Ю. привлечён к субсидиарной ответственности по обязательствам должника, приостановлено производство в части определения размера субсидиарной ответственности до окончания расчёта с кредиторами.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постановление апелляционного суда без изменения, суд округа, руководствуясь положениями статей 61.11 и 126 Федерального закона от 26.10.2002 № 127-ФЗ «О несостоятельности (банкротстве)», согласился с выводами суда апелляционной инстанций о наличии оснований для привлечения Евтеева А.Ю. к субсидиарной ответственности за непередачу конкурсному управляющему документов бухгалтерского учёта, отчётности и имущества должника.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Евтееву Алексею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