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«РН-Снабжение» (покупатель) обратилось в Арбитражный суд Ханты-Мансийского автономного округа - Югры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«Модуль-Строй» (продавца) 5 381 995 рублей неустойки за нарушение срока поставки по договору поставки материально- технических ресурсов от 18.11.2015 № РСН-0274/16. Судом принят встречный иск общества с ограниченной ответственностью «Модуль-Строй» о взыскании с общества с ограниченной ответственностью «РН-Снабжение» 249 400 рублей 34 копеек неустойки за нарушение сроков оплаты товара. Решением Арбитражного суда Ханты-Мансийского автономного округа - Югры от 28.11.2019 первоначальный иск удовлетворен в части взыскания 2 690 997 рублей 50 копеек, в удовлетворении первоначального иска в остальной части отказано; в удовлетворении встречного иска отказано. Постановлением Восьмого арбитражного апелляционного суда от 13.03.2020 решение суда первой инстанции оставлено без изменения. Арбитражный суд Западно-Сибирского округа постановлением от 29.06.2020 указанные судебные акты оставил без изменения. Общество с ограниченной ответственностью «Модуль-Строй» обратилось в Судебную коллегию Верховного Суда Российской Федерации с кассационной жалобой на принятые по делу судебные акты в части взыскания неустойки по первоначальному иску в сумме 1 060 000 рублей и отказа в удовлетворении встречного иска,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статей 65 , 66 , 67 , 71 Арбитражного процессуального кодекса Российской Федерации, установив факт поставки товара с нарушением предусмотренных договором сроков поставки и отсутствие просрочки оплаты товаров покупателем, руководствуясь положениями статей 309 , 310 , 329 , 330 , 431 , 454 , 469 , 476 , 506 , 509 Гражданского кодекса Российской Федерации, разъяснениями, изложенными в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суды пришли к выводам о правомерности требования о взыскании договорной неустойки за просрочку поставки товара, уменьшив размер подлежащей взысканию неустойки на основании статьи 333 Гражданского кодекса Российской Федерации ввиду ее явной несоразмерности последствиям нарушения обязательства, и об отсутствии оснований для удовлетворения встречного иска. Доводы жалобы о неправильном определении судами периодов просрочки поставки и оплаты товара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«Модуль-Строй»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РН-СНАБЖЕНИЕ (подробнее) Ответчики: ООО МОДУЛЬ-СТРОЙ (подробнее) Судьи дела: Зарубина Е.Н. (судья) (подробнее) Судебная практика по: По договору поставки Судебная практика по применению норм ст. 506, 507 ГК РФ По договору купли продажи, договор купли продажи недвижимости Судебная практика по применению нормы ст. 454 ГК РФ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