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определением Арбитражного суда Республики Башкортостан от 23.12.2019, оставленным без изменения постановлениями Восемнадцатого арбитражного апелляционного суда от 13.03.2020 и Арбитражного суда Уральского округа от 25.06.2020, завершена процедура реализации имущества, Габсалямова З.А. освобождена от дальнейшего исполнения требований кредиторов, в том числе требований, не заявленных в ходе проведения процедуры банкротства, за исключением требований кредиторов, предусмотренных пунктом 5 статьи 213.28 Федерального закона от 26.10.2002 № 127-ФЗ «О несостоятельности (банкротстве)» (далее – Закон о банкротстве), прекращены полномочия финансового управляющего Хамидуллина Рафата Ханифовича. В кассационной жалобе, поданной в Верховный Суд Российской Федерации, заявитель просит отменить постановления судов апелляционной инстанции и округа, направить дело на новое рассмотрение в апелляционный суд. Исходя из содержания настоящей жалобы, заявитель не согласен с указанными судебными актами в части выводов об обоснованности заявленных финансовым управляющим имуществом должника расходов на проведение процедур банкротства должника. По смыслу части 1 статьи 291.1, части 7 статьи 291.6, статьи 291.11 Арбитражного процессуального кодекса Российской Федерации кассационная 2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Соглашаясь с выводами суда первой инстанции в обжалуемой части, апелляционный суд, руководствуясь положениями статей 20.3, 20.6 и 59 Закона о банкротстве, исходил из подтверждённости надлежащими доказательствами несения финансовым управляющим части заявленных расходов, признав их обоснованными и соответствующими целям процедуры банкротства. Суд округа согласился с выводами апелляционного суда. Выводы судов апелляционной инстанции и округа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Габсалямовой Залине Амировне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