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10.12.2019 в удовлетворении заявленного требования отказано. Постановлением Семнадцатого арбитражного апелляционного суда от 05.03.2020 решение суда первой инстанции отменено, заявление учреждение удовлетворено. Арбитражный суд Уральского округа постановлением от 13.07.2020 постановление суда апелляционной инстанции оставил без изменения. В кассационной жалобе, поданной в Верховный Суд Российской Федерации, управление, ссылаясь на существенное нарушение норм права, просит отменить постановления судов апелляционной инстанции и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антимонопольным органом вынесено оспариваемое предупреждение в связи с выявлением в действиях (бездействии) учреждения по проведению закупки на оказание услуги по организации диетического лечебного питания (извещение № 0162200011819000441), закупки на оказание услуг по организации питания пациентов (извещение № 0162200011819001227), являющихся составной частью оказываемых учреждением государственных услуг по организации лечебного питания, признаков нарушения части 3 статьи 15 Федерального закона от 26.07.2006 № 135-ФЗ «О защите конкуренции» (далее - Закон о защите конкуренции).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части 3 статьи 15, статьи 39.1 Закона о защите конкуренции, статьи 9.2 Федерального закона от 12.01.1996 № 7-ФЗ «О некоммерческих организациях» (далее - Закон о некоммерческих организациях),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Федерального закона от 29.11.2010 № 326-ФЗ «Об обязательном медицинском страховании в Российской Федерации», суд апелляционной инстанции пришел к выводу о наличии оснований для признания оспоренного предупреждения недействительным, с чем согласился суд округа. При этом суд исходил из того, что учреждение по смыслу статьи 15 Закона о контрактной системе, статьи 9.2 Закона о некоммерческих организациях уполномочено производить закупки товаров, работ, услуг, необходимые для обеспечения нужд самого бюджетного учреждения, источником которых являются средства, получаемые от территориального фонда обязательного медицинского страхования. Кроме того, суды указали, что полномочия какого-либо органа местного самоуправления по проведению процедур закупки для собственных нужд учреждению не передавались, поскольку оно является самостоятельным заказчиком в силу пункта 7 статьи 3 Закона о контрактной системе. Самостоятельное осуществление муниципальными учреждениями закупок не относится к вопросам местного значения, исходя из положений статьи 16 Федерального закона от 06.10.2003 № 131-ФЗ «Об общих принципах организации местного самоуправления в Российской Федерации». Доводы управления, изложенные в кассационной жалобе, не подтверждают наличие существенных нарушений норм материального права и (или) норм процессуального права, повлиявших на исход дела. Несогласие заявителя с выводами судов, иная оценка им фактических обстоятельств дела и иное толкование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На основании изложенного,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антимонопольной службы по Свердловской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АНО ГОСУДАРСТВЕННОЕ АВТОНОМНОЕ УЧРЕЖДЕНИЕ ЗДРАВООХРАНЕНИЯ СВЕРДЛОВСКОЙ ОБЛАСТИ СВЕРДЛОВСКИЙ ОБЛАСТНОЙ ОНКОЛОГИЧЕСКИЙ ДИСПАНСЕР (подробнее) Ответчики: Управление Федеральной антимонопольной службы по Свердловской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