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29.10.2019, оставленным без изменения постановлением Седьмого арбитражного апелляционного суда от 03.02.2020, взыскано 5 000 рублей расходов на услуги аварийного комиссара, 5 200 рублей неустойки с дальнейшим ее начислением на сумму задолженности в размере 1% за каждый день просрочки с 14.05.2019 по день фактического исполнения обязательства, 4 764 рубля расходов на юридические услуги, 781 рубль 36 копеек расходов на сканирование документов и 462 рубля 02 копейки почтовых расходов. Арбитражный суд Западно-Сибирского округа постановлением от 19.06.2020 решение от 29.10.2019 и постановление Седьмого арбитражного апелляционного суда от 03.02.2020 оставил без изменения. В кассационной жалобе Российский союз автостраховщиков просит об отмене судебных актов, ссылаясь на неправомерность требования о возмещении расходов на услуги аварийного комиссара.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о праве на возмещение расходов на услуги аварийного комиссара основаны на исследованных доказательствах, статье 12 Федерального закона от 25.04.2002 № 40-ФЗ «Об обязательном страховании гражданской ответственности владельцев транспортных средств», пунктах 29, 36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"АССИСТАНСКАЯ КОМПАНИЯ "СТРАХОВАЯ ПОМОЩЬ" (подробнее) Иные лица: Арбитражный суд Западно-Сибирского округа (подробнее) Седьмой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