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22.05.2018, оставленным без изменения постановлением Десятого арбитражного апелляционного суда от 20.07.2018 и постановлением Арбитражного суда Московского округа от 28.09.2018, отказано в удовлетворении заявления Компании о принятии обеспечительных мер в виде наложения ареста на денежные средства (в том числе денежные средства, которые будут поступать на банковский счет) и иное имущество, принадлежащее Обществу и находящееся у Общества или иных лиц, включая дебиторскую задолженность, в пределах размера заявленных требований; запрета Обществу осуществлять расходные операции по банковским счетам, если в результате таких операций сумма денежных средств на счете станет менее 43 452 432 руб. 90 коп.; запрета кредитным организациям, в которых открыты счета Общества, исполнять операции по банковским счетам Общества, если в результате таких операций сумма денежных средств на счете Общества станет менее 43 452 432 руб. 90 коп.; запрета Обществу производить уступку прав требования (отчуждение дебиторской задолженности) по договорам с третьими лицами, а также заключать соглашения о замене стороны договора с этими лицами. В кассационной жалобе и дополнении к ней, Компания, ссылаясь на нарушение судами норм права, просит отменить указанные судебные акты и принять новый судебный акт об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Суды первой и апелляционной инстанций, руководствуясь статьями 90 , 91 , 92 , 93 Арбитражного процессуального кодекса Российской Федерации, разъяснениями, приведенными в пунктах 9, 10 постановления Пленума Высшего Арбитражного Суда Российской Федерации от 12.10.2006 № 55 «О применении арбитражными судами обеспечительных мер», отказали в удовлетворении заявления об обеспечении иска, поскольку Компания не представила доказательств того, что непринятие заявленных обеспечительных мер может затруднить или сделать невозможным исполнение судебного акта по настоящему делу либо причинить значительный ущерб заявителю. С указанными выводами впоследствии согласился суд округа. Доводы заявителя кассационной жалобы не свидетельствуют о наличии нарушений норм права, повлиявших на исход дела,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ГАЗА ГРУПП Холланд Б.В.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Компания ГАЗА ГРУПП Холланд Б.В. (GASA GROUP Holland B.V.) (подробнее) Коспания ГАЗА ГРУПП Холланд б.В. (подробнее) Ответчики: ООО "Тепличный комбинат" (подробнее) Иные лица: АНО "Судебный эксперт" (подробнее) Инспекция Федеральной налоговой службы №22 по г. Москве (подробнее) ООО "Бизнес гарант" (подробнее) Последние документы по делу: Определение от 19 октября 2020 г. по делу № А41-90749/2017 Определение от 27 мая 2019 г. по делу № А41-90749/2017 Определение от 28 января 2019 г. по делу № А41-90749/2017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