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«ТД Донская металлургическая компания» (поставщик) обратилось в Арбитражный суд Ростовской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ФИО1 (покупателя) 489 664 рублей 42 копеек долга за поставленный товар по договору от 17.05.2018 № ДМК02480 и 1 965 512 рублей 98 копеек процентов за пользование коммерческим кредитом.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«ТД «Металлснаб». Решением Арбитражного суда Ростовской области от 16.10.2019 иск удовлетворен. Постановлением Пятнадцатого арбитражного апелляционного суда от 16.01.2020 решение суда первой инстанции оставлено без изменения. Арбитражный суд Северо-Кавказского округа постановлением от 30.07.2020 указанные судебные акты оставил без изменения.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ненадлежащее исполнение покупателем обязательств по оплате поставленного ему поставщиком товара и внесению платы за пользование коммерческим кредитом, отсутствие доказательств, подтверждающих наличие между сторонами соглашения об исполнении обязательства по оплате товара по договору поставки путем перечисления денежных средств в пользу третьего лиц, учитывая очередность погашения требований по денежному обязательству, руководствуясь положениями статей 319 , 486 , 506 , 513 , 516 , 823 Гражданского кодекса Российской Федерации, суды пришли к выводу о наличии правовых оснований для удовлетворения иска, не установив оснований для применения статьи 333 Гражданского кодекса Российской Федерации.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"ТД ДОНСКАЯ МЕТАЛЛУРГИЧЕСКАЯ КОМПАНИЯ" (подробнее) Судьи дела: Зарубина Е.Н. (судья) (подробнее) Судебная практика по: По договору поставки Судебная практика по применению норм ст. 506, 507 ГК РФ По кредитам, по кредитным договорам, банки, банковский договор Судебная практика по применению норм ст. 819, 820, 821, 822, 823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