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обратился в Арбитражный суд Новосибирской области с иском к ФИО1 об исключении ответчика из числа участников общества с ограниченной ответственностью «Автосмарт» (далее – Общество). К участию в деле в качестве третьего лица, не заявляющего самостоятельных требований относительно предмета спора, привлечено Общество. В свою очередь ФИО1 заявил встречные требования об исключении ФИО2 из числа участников Общества. Решением Арбитражного суда Новосибирской области от 12.12.2019 в удовлетворении первоначального и встречного иска отказано. Постановлением Седьмого арбитражного апелляционного суда от 20.02.2020, оставленным без изменения постановлением Арбитражного суда Западно-Сибирского округа от 22.06.2020, решение суда первой инстанции от 12.12.2019 в части отказа в удовлетворении первоначального иска отменено, требования удовлетворены. В кассационной жалобе, поданной в Верховный Суд Российской Федерации, заявитель просит отменить постановления апелляционного и окружного судов, оставив в силе решение первой инстанции,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им не было совершено действий, которые бы позволили суду апелляционной инстанции прийти к выводу о наличии оснований для удовлетворения первоначальных требований, отмечая, что ФИО2 препятствует ведению Обществом нормальной хозяйственной деятельности.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участниками Общества являются ФИО1 и ФИО2, владеющие по 50% доли в уставном капитале юридического лица; единоличны исполнительным органом утвержден последний. Со второй половины 2016 года участники Общества находятся в состоянии корпоративного конфликта, о чем свидетельствуют многочисленные дела, находящиеся в производстве Арбитражного суда Новосибирской области: № А45-36265/2017, А45-37300/2018, А45-1857/2019, А45-9892/2019, А45-36148/2019. Предъявляя друг к другу взаимные претензии, связанные с причинением Обществу имущественного вред, ФИО2 и ФИО1 обратились в арбитражный суд с соответствующими требованиями. Повторно исследовав и оценив по правилам статьи 71 АПК РФ представленные доказательства, руководствуясь статьей 67 Гражданского кодекса Российской Федерации, статьей 10 Федерального закона от 08.02.1998 № 14-ФЗ «Об обществах с ограниченной ответственностью», разъяснениями, изложенными в пункте 17 постановления Пленума Верховного Суда Российской Федерации № 90, Пленума Высшего Арбитражного Суда Российской Федерации № 14 от 09.12.1999 «О некоторых вопросах применения Федерального закона «Об обществах с ограниченной ответственностью», пункте 35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приняв во внимание пункты 7, 9 Обзора судебной практики по некоторым вопросам применения законодательства о хозяйственных обществах, утвержденного Президиумом Верховного Суда Российской Федерации 25.12.2019, суд апелляционной инстанции, с выводами которого согласился суд округа, отменил в части решение первой инстанции и удовлетворил первоначальный иск, придя к выводу, что совершенные Леоляном Д.И. поступки являются достаточным основанием для его исключения из состава участников Общества, поскольку ответчиком производились систематические, целенаправленные действия, которые причинили Обществу существенный вред и были направлены на то, чтобы юридическое лицо фактически перестало функционировать. Доводы, приведенные заявителем, не опровергают выводов апелляционного и окружного судов, направлены на переоценку установленных судами фактических обстоятельств и выражают несогласие с произведенной оценкой доказательств. Принимая во внимание изложенное и руководствуясь статьей 291.6 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Иные лица: Арбитражный суд Западно-Сибирского округа (подробнее) Седьмой арбитражный апелляционный суд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