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«ОйлСнаб-ЛК» обратилось в Арбитражный суд Новосибирской области с иском о взыскании с общества с ограниченной ответственностью «Поланд моторс» 387 862 рублей оплаты за непоставленный товар и процентов за пользование чужими денежными средствами, начисляемых на сумму долга с 10.12.2018 по дату вынесения судебного акта.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«Сибтрансойл». Решением Арбитражного суда Новосибирской области от 30.10.2019 иск удовлетворен. Постановлением Седьмого арбитражного апелляционного суда от 20.03.2020 решение суда первой инстанции отменено и в удовлетворении иска отказано. Арбитражный суд Западно-Сибирского округа постановлением от 14.07.2020 постановление суда апелляционной инстанции оставил без изменения. Общество с ограниченной ответственностью «ОйлСнаб-ЛК»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 и отказывая в удовлетворении иска, суд апелляционной инстанции руководствовался статьями 309 , 310 , 432 , 434 , 435 , 438 , 457 , 463 , 506 , 509 , 516 Гражданского кодекса Российской Федерации и исходил из возникших между сторонами правоотношений по разовой сделке по поставке товара, в рамках которых документально подтвержден факт поставки ответчиком истцу товара на условиях, согласованных сторонами.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«ОйлСнаб-ЛК»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"ОйлСнаб-ЛК" (подробнее) Ответчики: ООО "ПОЛАНД МОТОРС" (подробнее) Иные лица: Арбитражный суд Западно-Сибирского округа (подробнее) Инспекция Федеральной налоговой службы по Октябрьскому району г. Новосибирска (подробнее) Седьмой арбитражный апелляционный суд (подробнее) Судьи дела: Зарубина Е.Н. (судья) (подробнее) Судебная практика по: Признание договора незаключенным Судебная практика по применению нормы ст. 432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