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государственная корпорация по атомной энергии «Росатом» (далее – корпорация) обратилась в Арбитражный суд Тверской области с заявлением о привлечении закрытого акционерного общества «ВИТА Групп» (далее – общество) к административной ответственности, предусмотренной частью 2 статьи 9.4 Кодекса Российской Федерации об административных правонарушениях (далее – КоАП РФ). Решением Арбитражного суда Тверской области от 15.10.2019 корпорации отказано в удовлетворении заявления. Постановлением Четырнадцатого арбитражного апелляционного суда от 26.12.2019 решение суда первой инстанции отменено, общество привлечено к административной ответственности, предусмотренной частью 2 статьи 9.4 КоАП РФ, с назначением наказания в виде административного штрафа в размере 150 000 рублей. Арбитражный суд Северо-Западного округа постановлением от 22.06.2020 оставил без изменения постановление суда апелляционной инстанции. Общество обратилось в Верховный Суд Российской Федерации с кассационной жалобой на указанные постановления судов апелляционной и кассационной инстанций, в которой просит их отменить, оставив в силе решение суда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признав доказанным факт совершения обществом вменяемых нарушений требований технических регламентов, проектной документации, обязательных требований документов в области стандартизации при строительстве объекта капитального строительства: «Строительство производственно-технологического комплекса для обеспечения производства специальных подвижных средств нового поколения на площадке «Мытищи», суд апелляционной инстанции пришел к выводу о наличии в действиях общества состава административного правонарушения, ответственность за которое установлена частью 2 статьи 9.4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 апелляционной инстанции привлек общество к административной ответственности, предусмотренной частью 2 статьи 9.4 КоАП РФ, назначив наказание в виде административного штрафа в размере 150 000 рублей. Суд кассационной инстанции согласился с указанными выводами и оставил без изменения постановление суда апелляционной инстанции. Обжалуя судебные акты в Верховный Суд Российской Федерации, общество приводит доводы, которые являлись предметом рассмотрения судов апелляционной и кассационной инстанций и получили надлежащую правовую оценку, применительно к установленным фактическим обстоятельствам дела, связанным с совершением обществом вменяемого правонарушения, а также с соблюдением порядка проведения проверки и привлечения общества к административной ответственности. Как установлено судами, основанием для проведения должностными лицами корпорации плановой выездной проверки послужило распоряжение от 17.07.2019 № 1-1/522-Р-ДСП, из пункта 10 которого следует, что проверку следует провести в соответствии с программой проведения проверок, утвержденной в установленном порядке. Программа проверок доведена до сведения общества в порядке пунктов 43 и 44 Административного регламента до начала строительства объекта. Программа проверок от 05.12.2018 содержит подпись представителя заказчика с датой получения 11.12.2018, данное доказательство не признано сфальсифицированным. Доказательств того, что обществу в ходе проверки создавались препятствия для участия в ее мероприятиях, в даче пояснений, либо имелась неясность в предмете и основаниях проверки, не установлено.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ГК по атомной энергии "Росатом" (подробнее) Ответчики: ЗАО "ВИТА Групп" (подробнее) Иные лица: АС Тверской области (подробнее) УФССП по г.Твери и Калининскому району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