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«Анком» (далее – общество) обратилось в Арбитражный суд Новосибирской области с иском к федеральному государственному бюджетному учреждению «Национальный медицинский исследовательский центр имени академика Е.Н. Мешалкина» Министерства здравоохранения Российской Федерации (далее – учреждение) об обязании принять расчет пени, по которому сумма пени за просрочку товара по заявкам (спецификациям) составит 42 253 рублей 64 копейки, об обязании вернуть излишне удержанные пени в размере 489792 рублей 42 копейки из сумм, причитающихся к выплате за поставленный товар. Решением Арбитражного суда Новосибирской области от 27.11.2019 обществу отказано в удовлетворении иска. Постановлением Седьмого арбитражного апелляционного суда от 03.02.2020 решение суда первой инстанции отменено, требования общества удовлетворены. Арбитражный суд Западно-Сибирского округа постановлением от 22.06.2020 оставил без изменения постановление суда апелляционной инстанции. Учреждение обратилось в Верховный Суд Российской Федерации с кассационной жалобой на указанные судебные акты судов апелляционной и кассационной инстанций, в которой просит их отменить, оставив в силе решение суда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за нарушение обществом сроков поставки товара по контракту от 10.04.2019 № 19714 учреждение удержало из сумм, причитающихся выплате обществу за поставленные товары, неустойку, рассчитанную исходя из общей цены контракта, в то время как товар поставлялся отдельными партиями по конкретной заявке, суд апелляционной инстанции пришел к выводу о необходимости применения при расчете неустойки стоимости каждой отдельной партии, по которой допущена соответствующая просрочка.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получили надлежащую правовую оценку, в том числе применительно к условиям контракта и действительному размеру неустойки, суд апелляционной инстанции удовлетворил заявленные обществом требования. Суд округа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учреждение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тем, что обществом допущена просрочка по поставке товара по отдельной партии, а удержанная учреждением неустойка начислена на общую сумму контракта без учета частичного исполнения обществом обязательства по поставке товара. Доводы учреждения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Таким образом, основания для передачи жалобы учреждения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"Анком" (подробнее) Ответчики: ФГБУ "НАЦИОНАЛЬНЫЙ МЕДИЦИНСКИЙ ИССЛЕДОВАТЕЛЬСКИЙ ЦЕНТР ИМЕНИ АКАДЕМИКА Е.Н. МЕШАЛКИНА" МИНИСТЕРСТВА ЗДРАВООХРАНЕНИЯ РОССИЙСКОЙ ФЕДЕРАЦИИ (подробнее) Иные лица: Арбитражный суд Западно-Сибирского округа (подробнее) Седьмой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