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Федеральной службы государственной регистрации, кадастра и картографии по Краснодарскому краю (далее – административный орган) обратилось в Арбитражный суд Краснодарского края с заявлением о привлечении арбитражного управляющего Шатохина Артура Валентиновича (далее – арбитражный управляющий) к административной ответственности, предусмотренной частью 3 статьи 14.13 Кодекса Российской Федерации об административных правонарушениях (далее – КоАП РФ). 2 Решением Арбитражного суда Краснодарского края от 16.10.2019, оставленным без изменения постановлением Пятнадцатого арбитражного апелляционного суда от 04.12.2019, арбитражный управляющий привлечен к административной ответственности, предусмотренной частью 3 статьи 14.13 КоАП РФ, с назначением наказания в виде предупреждения. Арбитражный суд Северо-Кавказского округа постановлением от 28.04.2020 оставил без изменения решение суда первой инстанции и постановление суда апелляционной инстанции. Арбитражный управляющий обратился в Верховный Суд Российской Федерации с кассационной жалобой на указанные судебные акты, в которой просит их отменить и направить дело на новое рассмотрение в суд первой инстанции. Письмом судьи Верховного Суда Российской Федерации от 25.08.2020 были истребованы материалы дела из Арбитражного суда Краснодарского края.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административным органом выявлен факт нарушения арбитражным управляющим возложенных на него обязанностей при проведении процедур банкротства в отношении ООО «Бренд» (далее – должник) в рамках дела о банкротстве № А32-36069/2016 Арбитражного суда Краснодарского края. Выявленные нарушения послужили основанием для составления административным органом в отношении арбитражного управляющего протокола от 21.08.2019 об административном правонарушении, 3 ответственность за которое предусмотрена частью 3 статьи 14.13 КоАП РФ, и обращения в Арбитражный суд Краснодарского края с настоящим заявлением. Суды, установив факт нарушения арбитражным управляющим требований Федерального закона от 26.10.2002 № 127-ФЗ «О несостоятельности (банкротстве)» при проведении процедур банкротства в отношении указанного должника, пришли к выводу о наличии в действиях арбитражного управляющего состава административного правонарушения, ответственность за которое установлена частью 3 статьи 14.13 КоАП РФ, и привлекли арбитражного управляющего к названной административной ответственности, назначив наказание в виде предупреждения. Обжалуя судебные акты в Верховный Суд Российской Федерации, арбитражный управляющий приводит доводы о существенных нарушениях судами норм материального и процессуального права, повлиявших на исход дела. Так, в частности, арбитражный управляющий приводит доводы о том, что является членом территориальной избирательной комиссии Новопокровская с правом решающего голоса, о чем он указывал при рассмотрении дела в суде первой инстанции, в том числе в отзыве на заявление административного органа, приложив копию соответствующего удостоверения. В соответствии с пунктом 18 статьи 29 Федерального закона от 12.06.2002 № 67-ФЗ «Об основных гарантиях избирательных прав и права на участие в референдуме граждан Российской Федерации» (далее – Закон № 67-ФЗ) член комиссии с правом решающего голоса не может быть подвергнут административному наказанию, налагаемому в судебном порядке, без согласия прокурора субъекта Российской Федерации. Однако суд рассмотрел дело и привлек арбитражного управляющего, являющегося членом избирательной комиссии с правом решающего голоса, к административной ответственности без соблюдения требований пункта 18 статьи 29 Закона № 67-ФЗ. Приведенные в кассационной жалобе доводы признаются достаточным основанием для пересмотра обжалуемых судебных актов в кассационном порядке, в связи с чем жалобу арбитражного управляющего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арбитражного управляющего Шатохина Артура Валентиновича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