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«Рентакс» (далее – Общество) обратилось в Арбитражный суд Хабаровского края с иском к обществу с ограниченной ответственностью «Дальневосточный Торговый дом» (далее – Компания), индивидуальному предпринимателю ФИО1 (далее – Предприниматель) о признании недействительным решения, оформленного протоколом от 12.10.2018 № 9, собрания собственников функциональных помещений в административном здании по адресу: &lt;...&gt;, Лит. А, А1, по вопросам № 5.2 и 5.3. Решением Арбитражного суда Хабаровского края от 17.12.2019, оставленным без изменения постановлением Шестого арбитражного апелляционного суда от 26.03.2020 и постановлением Арбитражного суда Дальневосточного округа от 23.06.2020,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в тариф неправомерно включены расходы, не относящиеся к содержанию общего имущества, а фактически являющимися расходами Общества; установленный тариф является завышенным. По мнению Общества, экспертное заключение по результатам проведенной повторной экспертизы , является ненадлежащим доказательством.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 пунктом 5 решения собственников помещений в здании лит. А, А1 от 28.09.2018 (протокол № 8) Общество, Компания и Предприниматель отнесли к общему имуществу площадь помещений в общем размере 770,4 кв. м: пом. 1 (23, 29, 30, 32, 45), II (17, 28), кадастровый номер 27:23:0030321:179, общей площадью 128,7 кв. м (лестничные клетки и тамбур); пом. I (34), II (27), кадастровый номер 27:23:0030321:180, общей площадью 35,5 кв. м (лестничные клетки); пом. II (29, 35), пом. III (14, 27), кадастровый номер 27:23:0030321:181, общей площадью 78,8 кв. м (лестничные клетки); пом. I (1-3, 22), II (33), кадастровый номер 27:23:0030321:584, общей площадью 64,6 кв. м (вестибюль, тамбур, бытовая, лестничная клетка, коридор); пом. IV (1-6), кадастровый номер 27:23:0030321:585, общей площадью 462,8 кв. м (неотапливаемая мансарда (чердак)). На общем собрании собственников помещений в спорном здании (с долей голосов: Компания - 30,5%, Общество - 25,8%, Предприниматель - 43,7%), проведенном 12.10.2018 и оформленном протоколом № 9, приняты следующие решения: - по вопросу № 5.1 утвержден перечень видов работ по содержанию общего имущества: текущее содержание общедомовых систем здания: отопления, водоснабжения, водоотведения, электроснабжения; текущее проведение санитарно-технических работ общедомовых инженерно-технических коммуникаций здания; текущее проведение электромонтажных работ в общедомовых инженерно-технических коммуникациях здания; текущий, косметический ремонт общего имущества (его отдельных элементов); санитарная очистка мест общего пользования и прилегающей территории к зданию; текущее благоустройство и озеленение прилегающей к зданию территории; - по вопросу № 5.2 утвержден реестр персонала и размер оплаты труда на общую сумму 121 496 руб., ФОТ - 142 000 руб.; - по вопросу № 5.3 утверждена смета общедомовых расходов на содержание общего имущества собственников помещений. При этом по пунктам 5.1, 5.2 и 5.3 повестки собрания проголосовано: за - 74,2%, против - 25,8%, воздержалось - 0%. Фактически решениями по вопросам 5.2 и 5.3 собрания собственников помещений установлен тариф (ставка) платы на содержание общего имущества здания в размере 188,43 руб. за 1 кв. м. Ссылаясь на то, что поскольку единственным участником и руководителем Компании является Предприниматель, позиция ответчиков по любым вопросам всегда консолидирована и представляет собой решение самого ФИО1; имеет место злоупотребление правом, выразившееся во включении в состав расходов на содержание общего имущества расходов одного из собственников, не связанных с содержанием общего имущества здания,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 судебной экспертизы, руководствуясь статьями 181.1 - 181.5 , 210 , 244 , 249 , 289 , 290 Гражданского кодекса Российской Федерации, разъяснениями, изложенными в пунктах 103-104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пунктах 1-3 постановления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суды отказали в удовлетворении требований, придя к выводу о том, что голосование истца не могло повлиять на итоги собрания, а также признали не подтвержденным утверждение Общества о необоснованности принятого собственниками размера платы на содержание общего имущества.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«Рентакс»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"Рентакс" (подробнее) Ответчики: ИП Даниловский Александр Михайлович (подробнее) ООО "Дальневосточный Торговый Дом" (подробнее) Судьи дела: Чучунова Н.С. (судья) (подробнее)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