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07.11.2019, оставленным без изменения постановлениями Пятого арбитражного апелляционного суда от 21.01.2020 и Арбитражного суда Дальневосточного округа от 18.05.2020, в удовлетворении иска отказано. В кассационной жалобе, поданной в Верховный Суд Российской Федерации, ООО «Позитрон-С» ставит вопрос об отмене принятых по делу судебных актов,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«Сириус» признано победителем электронного аукциона на выполнение работ по реконструкции очистных сооружений в поселке городского типа Смирных. Впоследствии победитель признан уклонившимся от заключения контракта, поскольку в регламентированный срок не представил обеспечение его исполнения (в качестве обеспечения исполнения контракта был прикреплен проект банковской гарантии без подписи и печати банка, а также отсутствовала информация о гарантии в реестре банковских гарантий), а комитет обратился в антимонопольный орган с заявлением о включении сведений об обществе в реестр недобросовестных поставщиков, в связи с уклонением от заключения контракта. По результатам рассмотрения представленных сведений антимонопольным органом вынесено решение об отказе во включении сведений в отношении ООО «Сириус» в реестр недобросовестных поставщиков, ввиду отсутствия в его поведении умышленных действий, направленных на уклонение от заключения контракта. Полагая, что на стороне ответчика возникло неосновательное обогащение в размере 23 555 907 рублей 70 копеек, так как ООО «Сириус» не возвращены денежные средства, внесенные в качестве обеспечения заявки на участие в закупке, между ООО «Сириус» (цедент) и ООО «Позитрон-С» (цессионарий) заключен договор уступки права требования от 25.12.2018 № 4. На основании договора уступки права требования истцом заявлены требования к ответчику о взыскании неосновательного обогащения в размере 23 555 907 рублей 70 копеек, процентов за пользование чужими денежными средствами в размере 684 250 рублей 72 копеек. Оценив представленные в материалы дела доказательства, суды, руководствуясь положениями 1102 Гражданского кодекса Российской Федерации, статей 24, 44, 45, 96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выраженной в пункте 25 Обзора судебной практики применения законодательства Российской Федерации «О контрактной системе в сфере закупок товаров, работ, услуг для обеспечения государственных и муниципальных нужд», утвержденного Президиумом Верховного Суда Российской Федерации от 28.06.2017, с учетом обстоятельств, установленных по результатам рассмотрения дела № А59-3101/2018, пришли к выводу об отсутствии оснований для удовлетворения исковых требований. При этом судебные инстанции исходили из того, что решение аукционной комиссии, оформленное соответствующим протоколом о признании победителя закупки уклонившимся от заключения контракта, является законным, в связи с чем у комитета отсутствует обязанность по возврату денежных средств, внесенных в качестве обеспечения заявки на участие в закупке. Кроме того, суды отметили, что ООО «Сириус» было признано победителем электронного аукциона 20.03.2018 и, начиная с указанной даты, знало о необходимости внесения обеспечения исполнения контракта, имело достаточно времени и, действуя предусмотрительно и добросовестно, могло предпринять меры для получения денежных средств в необходимой сумме либо надлежащего оформления банковской гарантии. Доводы, приведенные в кассационной жалобе, были предметом рассмотрения судебных инстанций и им дана правильная правовая оценка. Вопреки возражениям ООО «Позитрон-С» редакция части 15 статьи 44 Закона о контрактной системе, действующая с 01.07.2018, не подлежит применению к спорным правоотношениям (электронный аукцион проведен до внесения изменений в статью 44 Закона о контрактной системе). Таким образом,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 Позитрон-С»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"Позитрон-С" (подробнее) Ответчики: Комитет по управлению муниципальной собственностью администрации МО ГО "Смирныховский" (подробнее) Иные лица: КУМС Администрации МО ГО "Смирныховский"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